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15" w:rsidRPr="00C75BA2" w:rsidRDefault="007B5F3E" w:rsidP="005F0C2C">
      <w:pPr>
        <w:autoSpaceDE w:val="0"/>
        <w:autoSpaceDN w:val="0"/>
        <w:adjustRightInd w:val="0"/>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PROGRAMA</w:t>
      </w:r>
      <w:r w:rsidR="00641815" w:rsidRPr="00C75BA2">
        <w:rPr>
          <w:rFonts w:ascii="Times New Roman" w:eastAsia="Calibri" w:hAnsi="Times New Roman" w:cs="Times New Roman"/>
          <w:b/>
          <w:bCs/>
          <w:sz w:val="24"/>
          <w:szCs w:val="24"/>
        </w:rPr>
        <w:t xml:space="preserve"> DE ASIGNATURA. ESTUDIOS DE GRADO</w:t>
      </w:r>
    </w:p>
    <w:p w:rsidR="009474C1"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 xml:space="preserve">Titulación: </w:t>
      </w:r>
      <w:r w:rsidR="004672AF" w:rsidRPr="00C75BA2">
        <w:rPr>
          <w:rFonts w:ascii="Times New Roman" w:eastAsia="Calibri" w:hAnsi="Times New Roman" w:cs="Times New Roman"/>
          <w:bCs/>
          <w:sz w:val="24"/>
          <w:szCs w:val="24"/>
        </w:rPr>
        <w:t>Grado en Gestión y Administración Pública</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Plan de Estudios</w:t>
      </w:r>
      <w:r w:rsidRPr="00C75BA2">
        <w:rPr>
          <w:rFonts w:ascii="Times New Roman" w:hAnsi="Times New Roman" w:cs="Times New Roman"/>
          <w:sz w:val="24"/>
          <w:szCs w:val="24"/>
        </w:rPr>
        <w:t xml:space="preserve">: </w:t>
      </w:r>
      <w:r w:rsidR="004672AF" w:rsidRPr="00C75BA2">
        <w:rPr>
          <w:rFonts w:ascii="Times New Roman" w:hAnsi="Times New Roman" w:cs="Times New Roman"/>
          <w:sz w:val="24"/>
          <w:szCs w:val="24"/>
        </w:rPr>
        <w:t xml:space="preserve">0839 Grado </w:t>
      </w:r>
      <w:r w:rsidR="004672AF" w:rsidRPr="00C75BA2">
        <w:rPr>
          <w:rFonts w:ascii="Times New Roman" w:eastAsia="Calibri" w:hAnsi="Times New Roman" w:cs="Times New Roman"/>
          <w:bCs/>
          <w:sz w:val="24"/>
          <w:szCs w:val="24"/>
        </w:rPr>
        <w:t>en Gestión y Administración Pública (2010-2011)</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bookmarkStart w:id="0" w:name="_GoBack"/>
      <w:bookmarkEnd w:id="0"/>
      <w:r w:rsidRPr="00C75BA2">
        <w:rPr>
          <w:rFonts w:ascii="Times New Roman" w:eastAsia="Calibri" w:hAnsi="Times New Roman" w:cs="Times New Roman"/>
          <w:b/>
          <w:bCs/>
          <w:sz w:val="24"/>
          <w:szCs w:val="24"/>
        </w:rPr>
        <w:t xml:space="preserve">Asignatura: </w:t>
      </w:r>
      <w:r w:rsidRPr="00C75BA2">
        <w:rPr>
          <w:rFonts w:ascii="Times New Roman" w:eastAsia="Calibri" w:hAnsi="Times New Roman" w:cs="Times New Roman"/>
          <w:bCs/>
          <w:sz w:val="24"/>
          <w:szCs w:val="24"/>
        </w:rPr>
        <w:t xml:space="preserve">Sociología </w:t>
      </w:r>
      <w:r w:rsidR="004672AF" w:rsidRPr="00C75BA2">
        <w:rPr>
          <w:rFonts w:ascii="Times New Roman" w:eastAsia="Calibri" w:hAnsi="Times New Roman" w:cs="Times New Roman"/>
          <w:bCs/>
          <w:sz w:val="24"/>
          <w:szCs w:val="24"/>
        </w:rPr>
        <w:t>General</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 xml:space="preserve">Código: </w:t>
      </w:r>
      <w:r w:rsidR="004672AF" w:rsidRPr="00C75BA2">
        <w:rPr>
          <w:rFonts w:ascii="Times New Roman" w:eastAsia="Calibri" w:hAnsi="Times New Roman" w:cs="Times New Roman"/>
          <w:bCs/>
          <w:sz w:val="24"/>
          <w:szCs w:val="24"/>
        </w:rPr>
        <w:t>802499</w:t>
      </w:r>
      <w:r w:rsidRPr="00C75BA2">
        <w:rPr>
          <w:rFonts w:ascii="Times New Roman" w:eastAsia="Calibri" w:hAnsi="Times New Roman" w:cs="Times New Roman"/>
          <w:b/>
          <w:bCs/>
          <w:sz w:val="24"/>
          <w:szCs w:val="24"/>
        </w:rPr>
        <w:t xml:space="preserve"> </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 xml:space="preserve">Materia: </w:t>
      </w:r>
      <w:r w:rsidRPr="00C75BA2">
        <w:rPr>
          <w:rFonts w:ascii="Times New Roman" w:eastAsia="Calibri" w:hAnsi="Times New Roman" w:cs="Times New Roman"/>
          <w:bCs/>
          <w:sz w:val="24"/>
          <w:szCs w:val="24"/>
        </w:rPr>
        <w:t>Sociología</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Módulo</w:t>
      </w:r>
      <w:r w:rsidR="0099098C">
        <w:rPr>
          <w:rFonts w:ascii="Times New Roman" w:eastAsia="Calibri" w:hAnsi="Times New Roman" w:cs="Times New Roman"/>
          <w:b/>
          <w:bCs/>
          <w:sz w:val="24"/>
          <w:szCs w:val="24"/>
        </w:rPr>
        <w:t xml:space="preserve"> </w:t>
      </w:r>
      <w:r w:rsidR="00265742" w:rsidRPr="00C75BA2">
        <w:rPr>
          <w:rFonts w:ascii="Times New Roman" w:eastAsia="Calibri" w:hAnsi="Times New Roman" w:cs="Times New Roman"/>
          <w:b/>
          <w:bCs/>
          <w:sz w:val="24"/>
          <w:szCs w:val="24"/>
        </w:rPr>
        <w:t>I</w:t>
      </w:r>
      <w:r w:rsidRPr="00C75BA2">
        <w:rPr>
          <w:rFonts w:ascii="Times New Roman" w:eastAsia="Calibri" w:hAnsi="Times New Roman" w:cs="Times New Roman"/>
          <w:b/>
          <w:bCs/>
          <w:sz w:val="24"/>
          <w:szCs w:val="24"/>
        </w:rPr>
        <w:t xml:space="preserve">: </w:t>
      </w:r>
      <w:r w:rsidRPr="00C75BA2">
        <w:rPr>
          <w:rFonts w:ascii="Times New Roman" w:eastAsia="Calibri" w:hAnsi="Times New Roman" w:cs="Times New Roman"/>
          <w:bCs/>
          <w:sz w:val="24"/>
          <w:szCs w:val="24"/>
        </w:rPr>
        <w:t>Formación básica</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bCs/>
          <w:sz w:val="24"/>
          <w:szCs w:val="24"/>
        </w:rPr>
        <w:t xml:space="preserve">Carácter: </w:t>
      </w:r>
      <w:r w:rsidRPr="00C75BA2">
        <w:rPr>
          <w:rFonts w:ascii="Times New Roman" w:eastAsia="Calibri" w:hAnsi="Times New Roman" w:cs="Times New Roman"/>
          <w:sz w:val="24"/>
          <w:szCs w:val="24"/>
        </w:rPr>
        <w:t>Obligatoria</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bCs/>
          <w:sz w:val="24"/>
          <w:szCs w:val="24"/>
        </w:rPr>
        <w:t>Créditos</w:t>
      </w:r>
      <w:r w:rsidRPr="00C75BA2">
        <w:rPr>
          <w:rFonts w:ascii="Times New Roman" w:eastAsia="Calibri" w:hAnsi="Times New Roman" w:cs="Times New Roman"/>
          <w:sz w:val="24"/>
          <w:szCs w:val="24"/>
        </w:rPr>
        <w:t xml:space="preserve">: </w:t>
      </w:r>
      <w:r w:rsidR="004672AF" w:rsidRPr="00C75BA2">
        <w:rPr>
          <w:rFonts w:ascii="Times New Roman" w:eastAsia="Calibri" w:hAnsi="Times New Roman" w:cs="Times New Roman"/>
          <w:sz w:val="24"/>
          <w:szCs w:val="24"/>
        </w:rPr>
        <w:t>6 ECTS</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 xml:space="preserve">Presenciales: </w:t>
      </w:r>
      <w:r w:rsidRPr="00C75BA2">
        <w:rPr>
          <w:rFonts w:ascii="Times New Roman" w:eastAsia="Calibri" w:hAnsi="Times New Roman" w:cs="Times New Roman"/>
          <w:bCs/>
          <w:sz w:val="24"/>
          <w:szCs w:val="24"/>
        </w:rPr>
        <w:t>60 horas</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 xml:space="preserve">No presenciales: </w:t>
      </w:r>
      <w:r w:rsidRPr="00C75BA2">
        <w:rPr>
          <w:rFonts w:ascii="Times New Roman" w:eastAsia="Calibri" w:hAnsi="Times New Roman" w:cs="Times New Roman"/>
          <w:bCs/>
          <w:sz w:val="24"/>
          <w:szCs w:val="24"/>
        </w:rPr>
        <w:t>150 horas</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bCs/>
          <w:sz w:val="24"/>
          <w:szCs w:val="24"/>
        </w:rPr>
        <w:t xml:space="preserve">Duración: </w:t>
      </w:r>
      <w:r w:rsidRPr="00C75BA2">
        <w:rPr>
          <w:rFonts w:ascii="Times New Roman" w:eastAsia="Calibri" w:hAnsi="Times New Roman" w:cs="Times New Roman"/>
          <w:sz w:val="24"/>
          <w:szCs w:val="24"/>
        </w:rPr>
        <w:t>semestral</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bCs/>
          <w:sz w:val="24"/>
          <w:szCs w:val="24"/>
        </w:rPr>
        <w:t>Semestre: 2</w:t>
      </w:r>
      <w:r w:rsidRPr="00C75BA2">
        <w:rPr>
          <w:rFonts w:ascii="Times New Roman" w:eastAsia="Calibri" w:hAnsi="Times New Roman" w:cs="Times New Roman"/>
          <w:sz w:val="24"/>
          <w:szCs w:val="24"/>
        </w:rPr>
        <w:t>º</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 xml:space="preserve">Idioma/s: </w:t>
      </w:r>
      <w:r w:rsidRPr="00C75BA2">
        <w:rPr>
          <w:rFonts w:ascii="Times New Roman" w:eastAsia="Calibri" w:hAnsi="Times New Roman" w:cs="Times New Roman"/>
          <w:bCs/>
          <w:sz w:val="24"/>
          <w:szCs w:val="24"/>
        </w:rPr>
        <w:t>Español e inglés</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bCs/>
          <w:sz w:val="24"/>
          <w:szCs w:val="24"/>
        </w:rPr>
        <w:t xml:space="preserve">Coordinador: </w:t>
      </w:r>
      <w:r w:rsidR="004672AF" w:rsidRPr="00C75BA2">
        <w:rPr>
          <w:rFonts w:ascii="Times New Roman" w:eastAsia="Calibri" w:hAnsi="Times New Roman" w:cs="Times New Roman"/>
          <w:bCs/>
          <w:sz w:val="24"/>
          <w:szCs w:val="24"/>
        </w:rPr>
        <w:t xml:space="preserve">Arturo </w:t>
      </w:r>
      <w:proofErr w:type="spellStart"/>
      <w:r w:rsidR="004672AF" w:rsidRPr="00C75BA2">
        <w:rPr>
          <w:rFonts w:ascii="Times New Roman" w:eastAsia="Calibri" w:hAnsi="Times New Roman" w:cs="Times New Roman"/>
          <w:bCs/>
          <w:sz w:val="24"/>
          <w:szCs w:val="24"/>
        </w:rPr>
        <w:t>Lahera</w:t>
      </w:r>
      <w:proofErr w:type="spellEnd"/>
      <w:r w:rsidR="004672AF" w:rsidRPr="00C75BA2">
        <w:rPr>
          <w:rFonts w:ascii="Times New Roman" w:eastAsia="Calibri" w:hAnsi="Times New Roman" w:cs="Times New Roman"/>
          <w:b/>
          <w:bCs/>
          <w:sz w:val="24"/>
          <w:szCs w:val="24"/>
        </w:rPr>
        <w:t xml:space="preserve"> Sánchez</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sz w:val="24"/>
          <w:szCs w:val="24"/>
        </w:rPr>
        <w:t xml:space="preserve">Departamento de Sociología </w:t>
      </w:r>
      <w:r w:rsidR="004672AF" w:rsidRPr="00C75BA2">
        <w:rPr>
          <w:rFonts w:ascii="Times New Roman" w:eastAsia="Calibri" w:hAnsi="Times New Roman" w:cs="Times New Roman"/>
          <w:sz w:val="24"/>
          <w:szCs w:val="24"/>
        </w:rPr>
        <w:t>III</w:t>
      </w:r>
      <w:r w:rsidRPr="00C75BA2">
        <w:rPr>
          <w:rFonts w:ascii="Times New Roman" w:eastAsia="Calibri" w:hAnsi="Times New Roman" w:cs="Times New Roman"/>
          <w:sz w:val="24"/>
          <w:szCs w:val="24"/>
        </w:rPr>
        <w:t xml:space="preserve">. Facultad de </w:t>
      </w:r>
      <w:r w:rsidR="004672AF" w:rsidRPr="00C75BA2">
        <w:rPr>
          <w:rFonts w:ascii="Times New Roman" w:eastAsia="Calibri" w:hAnsi="Times New Roman" w:cs="Times New Roman"/>
          <w:sz w:val="24"/>
          <w:szCs w:val="24"/>
        </w:rPr>
        <w:t>Ciencias Políticas y Sociología. Universidad Complutense de Madrid</w:t>
      </w:r>
      <w:r w:rsidRPr="00C75BA2">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22"/>
        <w:tblW w:w="5902" w:type="dxa"/>
        <w:tblLook w:val="01E0" w:firstRow="1" w:lastRow="1" w:firstColumn="1" w:lastColumn="1" w:noHBand="0" w:noVBand="0"/>
      </w:tblPr>
      <w:tblGrid>
        <w:gridCol w:w="2368"/>
        <w:gridCol w:w="3534"/>
      </w:tblGrid>
      <w:tr w:rsidR="00641815" w:rsidRPr="00C75BA2" w:rsidTr="003A0AED">
        <w:tc>
          <w:tcPr>
            <w:tcW w:w="2368" w:type="dxa"/>
          </w:tcPr>
          <w:p w:rsidR="00641815" w:rsidRPr="00C75BA2" w:rsidRDefault="00641815" w:rsidP="005F0C2C">
            <w:pPr>
              <w:spacing w:line="360" w:lineRule="auto"/>
              <w:jc w:val="both"/>
              <w:rPr>
                <w:b/>
                <w:sz w:val="24"/>
                <w:szCs w:val="24"/>
              </w:rPr>
            </w:pPr>
          </w:p>
        </w:tc>
        <w:tc>
          <w:tcPr>
            <w:tcW w:w="3534" w:type="dxa"/>
          </w:tcPr>
          <w:p w:rsidR="00641815" w:rsidRPr="008B2AE3" w:rsidRDefault="00641815" w:rsidP="00754536">
            <w:pPr>
              <w:spacing w:line="360" w:lineRule="auto"/>
              <w:jc w:val="center"/>
              <w:rPr>
                <w:b/>
                <w:sz w:val="24"/>
                <w:szCs w:val="24"/>
              </w:rPr>
            </w:pPr>
            <w:r w:rsidRPr="008B2AE3">
              <w:rPr>
                <w:b/>
                <w:sz w:val="24"/>
                <w:szCs w:val="24"/>
              </w:rPr>
              <w:t>CARMEN JAULÍN</w:t>
            </w:r>
          </w:p>
        </w:tc>
      </w:tr>
      <w:tr w:rsidR="00641815" w:rsidRPr="00C75BA2" w:rsidTr="003A0AED">
        <w:tc>
          <w:tcPr>
            <w:tcW w:w="2368" w:type="dxa"/>
          </w:tcPr>
          <w:p w:rsidR="00641815" w:rsidRPr="00C75BA2" w:rsidRDefault="00641815" w:rsidP="005F0C2C">
            <w:pPr>
              <w:spacing w:line="360" w:lineRule="auto"/>
              <w:jc w:val="both"/>
              <w:rPr>
                <w:b/>
                <w:sz w:val="24"/>
                <w:szCs w:val="24"/>
              </w:rPr>
            </w:pPr>
            <w:r w:rsidRPr="00C75BA2">
              <w:rPr>
                <w:b/>
                <w:sz w:val="24"/>
                <w:szCs w:val="24"/>
              </w:rPr>
              <w:t>Despacho</w:t>
            </w:r>
          </w:p>
        </w:tc>
        <w:tc>
          <w:tcPr>
            <w:tcW w:w="3534" w:type="dxa"/>
          </w:tcPr>
          <w:p w:rsidR="00641815" w:rsidRPr="00C75BA2" w:rsidRDefault="00754536" w:rsidP="00754536">
            <w:pPr>
              <w:spacing w:line="360" w:lineRule="auto"/>
              <w:jc w:val="center"/>
              <w:rPr>
                <w:sz w:val="24"/>
                <w:szCs w:val="24"/>
              </w:rPr>
            </w:pPr>
            <w:r>
              <w:rPr>
                <w:sz w:val="24"/>
                <w:szCs w:val="24"/>
              </w:rPr>
              <w:t>2210</w:t>
            </w:r>
          </w:p>
        </w:tc>
      </w:tr>
      <w:tr w:rsidR="00641815" w:rsidRPr="00C75BA2" w:rsidTr="003A0AED">
        <w:tc>
          <w:tcPr>
            <w:tcW w:w="2368" w:type="dxa"/>
          </w:tcPr>
          <w:p w:rsidR="00641815" w:rsidRPr="00C75BA2" w:rsidRDefault="00641815" w:rsidP="005F0C2C">
            <w:pPr>
              <w:spacing w:line="360" w:lineRule="auto"/>
              <w:jc w:val="both"/>
              <w:rPr>
                <w:b/>
                <w:sz w:val="24"/>
                <w:szCs w:val="24"/>
              </w:rPr>
            </w:pPr>
            <w:r w:rsidRPr="00C75BA2">
              <w:rPr>
                <w:b/>
                <w:sz w:val="24"/>
                <w:szCs w:val="24"/>
              </w:rPr>
              <w:t>Correo electrónico</w:t>
            </w:r>
          </w:p>
        </w:tc>
        <w:tc>
          <w:tcPr>
            <w:tcW w:w="3534" w:type="dxa"/>
          </w:tcPr>
          <w:p w:rsidR="00641815" w:rsidRPr="00C75BA2" w:rsidRDefault="00754536" w:rsidP="00754536">
            <w:pPr>
              <w:spacing w:line="360" w:lineRule="auto"/>
              <w:jc w:val="center"/>
              <w:rPr>
                <w:sz w:val="24"/>
                <w:szCs w:val="24"/>
              </w:rPr>
            </w:pPr>
            <w:r>
              <w:rPr>
                <w:sz w:val="24"/>
                <w:szCs w:val="24"/>
              </w:rPr>
              <w:t>cjaulin@ucm.es</w:t>
            </w:r>
          </w:p>
        </w:tc>
      </w:tr>
      <w:tr w:rsidR="00641815" w:rsidRPr="00C75BA2" w:rsidTr="003A0AED">
        <w:tc>
          <w:tcPr>
            <w:tcW w:w="2368" w:type="dxa"/>
          </w:tcPr>
          <w:p w:rsidR="00641815" w:rsidRPr="00C75BA2" w:rsidRDefault="00641815" w:rsidP="005F0C2C">
            <w:pPr>
              <w:spacing w:line="360" w:lineRule="auto"/>
              <w:jc w:val="both"/>
              <w:rPr>
                <w:b/>
                <w:sz w:val="24"/>
                <w:szCs w:val="24"/>
              </w:rPr>
            </w:pPr>
            <w:r w:rsidRPr="00C75BA2">
              <w:rPr>
                <w:b/>
                <w:sz w:val="24"/>
                <w:szCs w:val="24"/>
              </w:rPr>
              <w:t xml:space="preserve">Teléfono </w:t>
            </w:r>
          </w:p>
        </w:tc>
        <w:tc>
          <w:tcPr>
            <w:tcW w:w="3534" w:type="dxa"/>
          </w:tcPr>
          <w:p w:rsidR="00641815" w:rsidRPr="00C75BA2" w:rsidRDefault="00754536" w:rsidP="00754536">
            <w:pPr>
              <w:spacing w:line="360" w:lineRule="auto"/>
              <w:jc w:val="center"/>
              <w:rPr>
                <w:sz w:val="24"/>
                <w:szCs w:val="24"/>
              </w:rPr>
            </w:pPr>
            <w:r>
              <w:rPr>
                <w:sz w:val="24"/>
                <w:szCs w:val="24"/>
              </w:rPr>
              <w:t>413942871</w:t>
            </w:r>
          </w:p>
        </w:tc>
      </w:tr>
      <w:tr w:rsidR="00641815" w:rsidRPr="00C75BA2" w:rsidTr="003A0AED">
        <w:tc>
          <w:tcPr>
            <w:tcW w:w="2368" w:type="dxa"/>
          </w:tcPr>
          <w:p w:rsidR="00641815" w:rsidRPr="00C75BA2" w:rsidRDefault="00641815" w:rsidP="005F0C2C">
            <w:pPr>
              <w:spacing w:line="360" w:lineRule="auto"/>
              <w:jc w:val="both"/>
              <w:rPr>
                <w:b/>
                <w:sz w:val="24"/>
                <w:szCs w:val="24"/>
              </w:rPr>
            </w:pPr>
            <w:r w:rsidRPr="00C75BA2">
              <w:rPr>
                <w:b/>
                <w:sz w:val="24"/>
                <w:szCs w:val="24"/>
              </w:rPr>
              <w:t>Tutoría alumnos</w:t>
            </w:r>
          </w:p>
        </w:tc>
        <w:tc>
          <w:tcPr>
            <w:tcW w:w="3534" w:type="dxa"/>
          </w:tcPr>
          <w:p w:rsidR="00641815" w:rsidRPr="00C75BA2" w:rsidRDefault="00474FDA" w:rsidP="00474FDA">
            <w:pPr>
              <w:spacing w:line="360" w:lineRule="auto"/>
              <w:jc w:val="center"/>
              <w:rPr>
                <w:sz w:val="24"/>
                <w:szCs w:val="24"/>
              </w:rPr>
            </w:pPr>
            <w:r>
              <w:rPr>
                <w:sz w:val="24"/>
                <w:szCs w:val="24"/>
              </w:rPr>
              <w:t>Lunes</w:t>
            </w:r>
            <w:r w:rsidR="00754536">
              <w:rPr>
                <w:sz w:val="24"/>
                <w:szCs w:val="24"/>
              </w:rPr>
              <w:t>, 1</w:t>
            </w:r>
            <w:r>
              <w:rPr>
                <w:sz w:val="24"/>
                <w:szCs w:val="24"/>
              </w:rPr>
              <w:t>5</w:t>
            </w:r>
            <w:r w:rsidR="00754536">
              <w:rPr>
                <w:sz w:val="24"/>
                <w:szCs w:val="24"/>
              </w:rPr>
              <w:t xml:space="preserve">:30 a </w:t>
            </w:r>
            <w:r>
              <w:rPr>
                <w:sz w:val="24"/>
                <w:szCs w:val="24"/>
              </w:rPr>
              <w:t>18</w:t>
            </w:r>
            <w:r w:rsidR="00754536">
              <w:rPr>
                <w:sz w:val="24"/>
                <w:szCs w:val="24"/>
              </w:rPr>
              <w:t>:30</w:t>
            </w:r>
          </w:p>
        </w:tc>
      </w:tr>
    </w:tbl>
    <w:p w:rsidR="00641815" w:rsidRPr="00C75BA2" w:rsidRDefault="00641815" w:rsidP="005F0C2C">
      <w:pPr>
        <w:spacing w:after="0" w:line="360" w:lineRule="auto"/>
        <w:jc w:val="both"/>
        <w:rPr>
          <w:rFonts w:ascii="Times New Roman" w:hAnsi="Times New Roman" w:cs="Times New Roman"/>
          <w:b/>
          <w:sz w:val="24"/>
          <w:szCs w:val="24"/>
        </w:rPr>
      </w:pPr>
      <w:r w:rsidRPr="00C75BA2">
        <w:rPr>
          <w:rFonts w:ascii="Times New Roman" w:eastAsia="Calibri" w:hAnsi="Times New Roman" w:cs="Times New Roman"/>
          <w:b/>
          <w:sz w:val="24"/>
          <w:szCs w:val="24"/>
        </w:rPr>
        <w:t>Profesora:</w:t>
      </w:r>
    </w:p>
    <w:p w:rsidR="00641815" w:rsidRPr="00C75BA2" w:rsidRDefault="00641815" w:rsidP="005F0C2C">
      <w:pPr>
        <w:spacing w:after="0" w:line="360" w:lineRule="auto"/>
        <w:jc w:val="both"/>
        <w:rPr>
          <w:rFonts w:ascii="Times New Roman" w:hAnsi="Times New Roman" w:cs="Times New Roman"/>
          <w:b/>
          <w:sz w:val="24"/>
          <w:szCs w:val="24"/>
        </w:rPr>
      </w:pPr>
    </w:p>
    <w:p w:rsidR="00641815" w:rsidRPr="00C75BA2" w:rsidRDefault="00641815" w:rsidP="005F0C2C">
      <w:pPr>
        <w:spacing w:after="0" w:line="360" w:lineRule="auto"/>
        <w:jc w:val="both"/>
        <w:rPr>
          <w:rFonts w:ascii="Times New Roman" w:hAnsi="Times New Roman" w:cs="Times New Roman"/>
          <w:b/>
          <w:sz w:val="24"/>
          <w:szCs w:val="24"/>
        </w:rPr>
      </w:pPr>
    </w:p>
    <w:p w:rsidR="00641815" w:rsidRPr="00C75BA2" w:rsidRDefault="00641815" w:rsidP="005F0C2C">
      <w:pPr>
        <w:spacing w:after="0" w:line="360" w:lineRule="auto"/>
        <w:jc w:val="both"/>
        <w:rPr>
          <w:rFonts w:ascii="Times New Roman" w:hAnsi="Times New Roman" w:cs="Times New Roman"/>
          <w:sz w:val="24"/>
          <w:szCs w:val="24"/>
        </w:rPr>
      </w:pPr>
    </w:p>
    <w:p w:rsidR="000C7019" w:rsidRPr="00C75BA2" w:rsidRDefault="000C7019" w:rsidP="005F0C2C">
      <w:pPr>
        <w:spacing w:after="0" w:line="360" w:lineRule="auto"/>
        <w:jc w:val="both"/>
        <w:rPr>
          <w:rFonts w:ascii="Times New Roman" w:eastAsia="Calibri" w:hAnsi="Times New Roman" w:cs="Times New Roman"/>
          <w:b/>
          <w:sz w:val="24"/>
          <w:szCs w:val="24"/>
        </w:rPr>
      </w:pPr>
    </w:p>
    <w:p w:rsidR="000C7019" w:rsidRPr="00C75BA2" w:rsidRDefault="000C7019" w:rsidP="005F0C2C">
      <w:pPr>
        <w:spacing w:after="0" w:line="360" w:lineRule="auto"/>
        <w:jc w:val="both"/>
        <w:rPr>
          <w:rFonts w:ascii="Times New Roman" w:eastAsia="Calibri" w:hAnsi="Times New Roman" w:cs="Times New Roman"/>
          <w:b/>
          <w:sz w:val="24"/>
          <w:szCs w:val="24"/>
        </w:rPr>
      </w:pPr>
    </w:p>
    <w:p w:rsidR="00764EB4" w:rsidRPr="00C75BA2" w:rsidRDefault="00641815" w:rsidP="005F0C2C">
      <w:pPr>
        <w:spacing w:after="0" w:line="360" w:lineRule="auto"/>
        <w:jc w:val="both"/>
        <w:rPr>
          <w:rFonts w:ascii="Times New Roman" w:eastAsia="Calibri" w:hAnsi="Times New Roman" w:cs="Times New Roman"/>
          <w:sz w:val="24"/>
          <w:szCs w:val="24"/>
        </w:rPr>
      </w:pPr>
      <w:r w:rsidRPr="00C75BA2">
        <w:rPr>
          <w:rFonts w:ascii="Times New Roman" w:eastAsia="Calibri" w:hAnsi="Times New Roman" w:cs="Times New Roman"/>
          <w:b/>
          <w:sz w:val="24"/>
          <w:szCs w:val="24"/>
        </w:rPr>
        <w:t xml:space="preserve">Breve descriptor: </w:t>
      </w:r>
      <w:r w:rsidR="00764EB4" w:rsidRPr="00C75BA2">
        <w:rPr>
          <w:rFonts w:ascii="Times New Roman" w:eastAsia="Calibri" w:hAnsi="Times New Roman" w:cs="Times New Roman"/>
          <w:sz w:val="24"/>
          <w:szCs w:val="24"/>
        </w:rPr>
        <w:t>Conocimiento de los componentes básicos de la clase social, distribución de la riqueza y el poder, y movilidad social. Dinámica de los procesos fundamentales en la estructura social de los países avanzados</w:t>
      </w:r>
    </w:p>
    <w:p w:rsidR="00641815" w:rsidRPr="00C75BA2" w:rsidRDefault="00641815"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b/>
          <w:sz w:val="24"/>
          <w:szCs w:val="24"/>
        </w:rPr>
        <w:t xml:space="preserve">Requisitos: </w:t>
      </w:r>
      <w:r w:rsidRPr="00C75BA2">
        <w:rPr>
          <w:rFonts w:ascii="Times New Roman" w:hAnsi="Times New Roman" w:cs="Times New Roman"/>
          <w:sz w:val="24"/>
          <w:szCs w:val="24"/>
        </w:rPr>
        <w:t>Los generales exigidos para el acceso a esta titulación.</w:t>
      </w:r>
    </w:p>
    <w:p w:rsidR="003D450C" w:rsidRPr="00C75BA2" w:rsidRDefault="003D450C" w:rsidP="005F0C2C">
      <w:pPr>
        <w:spacing w:after="0" w:line="360" w:lineRule="auto"/>
        <w:jc w:val="both"/>
        <w:rPr>
          <w:rFonts w:ascii="Times New Roman" w:hAnsi="Times New Roman" w:cs="Times New Roman"/>
          <w:b/>
          <w:sz w:val="24"/>
          <w:szCs w:val="24"/>
        </w:rPr>
      </w:pPr>
    </w:p>
    <w:p w:rsidR="00641815" w:rsidRPr="00C75BA2" w:rsidRDefault="00641815" w:rsidP="005F0C2C">
      <w:pPr>
        <w:spacing w:after="0" w:line="360" w:lineRule="auto"/>
        <w:jc w:val="both"/>
        <w:rPr>
          <w:rFonts w:ascii="Times New Roman" w:hAnsi="Times New Roman" w:cs="Times New Roman"/>
          <w:b/>
          <w:sz w:val="24"/>
          <w:szCs w:val="24"/>
        </w:rPr>
      </w:pPr>
      <w:r w:rsidRPr="00C75BA2">
        <w:rPr>
          <w:rFonts w:ascii="Times New Roman" w:hAnsi="Times New Roman" w:cs="Times New Roman"/>
          <w:b/>
          <w:sz w:val="24"/>
          <w:szCs w:val="24"/>
        </w:rPr>
        <w:t>1. OBJETIVOS</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 xml:space="preserve">El objetivo </w:t>
      </w:r>
      <w:r w:rsidR="00754536">
        <w:rPr>
          <w:rFonts w:ascii="Times New Roman" w:eastAsia="Times New Roman" w:hAnsi="Times New Roman" w:cs="Times New Roman"/>
          <w:color w:val="000000"/>
          <w:sz w:val="24"/>
          <w:szCs w:val="24"/>
        </w:rPr>
        <w:t>estructural</w:t>
      </w:r>
      <w:r w:rsidRPr="00C75BA2">
        <w:rPr>
          <w:rFonts w:ascii="Times New Roman" w:eastAsia="Times New Roman" w:hAnsi="Times New Roman" w:cs="Times New Roman"/>
          <w:color w:val="000000"/>
          <w:sz w:val="24"/>
          <w:szCs w:val="24"/>
        </w:rPr>
        <w:t xml:space="preserve"> del Grado en Gestión y Administración Pública es </w:t>
      </w:r>
      <w:r w:rsidRPr="00C75BA2">
        <w:rPr>
          <w:rFonts w:ascii="Times New Roman" w:eastAsia="Times New Roman" w:hAnsi="Times New Roman" w:cs="Times New Roman"/>
          <w:bCs/>
          <w:color w:val="000000"/>
          <w:sz w:val="24"/>
          <w:szCs w:val="24"/>
        </w:rPr>
        <w:t xml:space="preserve">formar gestores y directivos públicos, así como los cuadros técnicos de grado superior, capaces de dirigir organizaciones públicas y del tercer sector </w:t>
      </w:r>
      <w:r w:rsidRPr="00C75BA2">
        <w:rPr>
          <w:rFonts w:ascii="Times New Roman" w:eastAsia="Times New Roman" w:hAnsi="Times New Roman" w:cs="Times New Roman"/>
          <w:color w:val="000000"/>
          <w:sz w:val="24"/>
          <w:szCs w:val="24"/>
        </w:rPr>
        <w:t xml:space="preserve">realizando las funciones que permitan lograr sus metas en el entorno actual. El título pretende, además, </w:t>
      </w:r>
      <w:r w:rsidRPr="00C75BA2">
        <w:rPr>
          <w:rFonts w:ascii="Times New Roman" w:eastAsia="Times New Roman" w:hAnsi="Times New Roman" w:cs="Times New Roman"/>
          <w:bCs/>
          <w:color w:val="000000"/>
          <w:sz w:val="24"/>
          <w:szCs w:val="24"/>
        </w:rPr>
        <w:t xml:space="preserve">formar </w:t>
      </w:r>
      <w:r w:rsidRPr="00C75BA2">
        <w:rPr>
          <w:rFonts w:ascii="Times New Roman" w:eastAsia="Times New Roman" w:hAnsi="Times New Roman" w:cs="Times New Roman"/>
          <w:bCs/>
          <w:color w:val="000000"/>
          <w:sz w:val="24"/>
          <w:szCs w:val="24"/>
        </w:rPr>
        <w:lastRenderedPageBreak/>
        <w:t>profesionales destinados a analizar e investigar la compleja realidad de las Administraciones Públicas</w:t>
      </w:r>
      <w:r w:rsidR="003934B6">
        <w:rPr>
          <w:rFonts w:ascii="Times New Roman" w:eastAsia="Times New Roman" w:hAnsi="Times New Roman" w:cs="Times New Roman"/>
          <w:bCs/>
          <w:color w:val="000000"/>
          <w:sz w:val="24"/>
          <w:szCs w:val="24"/>
        </w:rPr>
        <w:t xml:space="preserve"> (Web Facultad de </w:t>
      </w:r>
      <w:r w:rsidR="00793D71">
        <w:rPr>
          <w:rFonts w:ascii="Times New Roman" w:eastAsia="Times New Roman" w:hAnsi="Times New Roman" w:cs="Times New Roman"/>
          <w:bCs/>
          <w:color w:val="000000"/>
          <w:sz w:val="24"/>
          <w:szCs w:val="24"/>
        </w:rPr>
        <w:t xml:space="preserve">Ciencias Políticas y Sociología </w:t>
      </w:r>
      <w:r w:rsidR="003934B6">
        <w:rPr>
          <w:rFonts w:ascii="Times New Roman" w:eastAsia="Times New Roman" w:hAnsi="Times New Roman" w:cs="Times New Roman"/>
          <w:bCs/>
          <w:color w:val="000000"/>
          <w:sz w:val="24"/>
          <w:szCs w:val="24"/>
        </w:rPr>
        <w:t>UCM)</w:t>
      </w:r>
      <w:r w:rsidRPr="00C75BA2">
        <w:rPr>
          <w:rFonts w:ascii="Times New Roman" w:eastAsia="Times New Roman" w:hAnsi="Times New Roman" w:cs="Times New Roman"/>
          <w:bCs/>
          <w:color w:val="000000"/>
          <w:sz w:val="24"/>
          <w:szCs w:val="24"/>
        </w:rPr>
        <w:t>.</w:t>
      </w:r>
    </w:p>
    <w:p w:rsidR="005218F7" w:rsidRPr="00C75BA2" w:rsidRDefault="005218F7" w:rsidP="005F0C2C">
      <w:pPr>
        <w:spacing w:after="0" w:line="360" w:lineRule="auto"/>
        <w:jc w:val="both"/>
        <w:rPr>
          <w:rFonts w:ascii="Times New Roman" w:hAnsi="Times New Roman" w:cs="Times New Roman"/>
          <w:b/>
          <w:sz w:val="24"/>
          <w:szCs w:val="24"/>
        </w:rPr>
      </w:pPr>
    </w:p>
    <w:p w:rsidR="00641815" w:rsidRPr="00C75BA2" w:rsidRDefault="00641815" w:rsidP="005F0C2C">
      <w:pPr>
        <w:spacing w:after="0" w:line="360" w:lineRule="auto"/>
        <w:jc w:val="both"/>
        <w:rPr>
          <w:rFonts w:ascii="Times New Roman" w:hAnsi="Times New Roman" w:cs="Times New Roman"/>
          <w:b/>
          <w:sz w:val="24"/>
          <w:szCs w:val="24"/>
        </w:rPr>
      </w:pPr>
      <w:r w:rsidRPr="00C75BA2">
        <w:rPr>
          <w:rFonts w:ascii="Times New Roman" w:hAnsi="Times New Roman" w:cs="Times New Roman"/>
          <w:b/>
          <w:sz w:val="24"/>
          <w:szCs w:val="24"/>
        </w:rPr>
        <w:t>1.1. Objetivos generales:</w:t>
      </w:r>
    </w:p>
    <w:p w:rsidR="00641815" w:rsidRPr="00C75BA2" w:rsidRDefault="00641815" w:rsidP="005F0C2C">
      <w:pPr>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C75BA2">
        <w:rPr>
          <w:rFonts w:ascii="Times New Roman" w:hAnsi="Times New Roman" w:cs="Times New Roman"/>
          <w:bCs/>
          <w:sz w:val="24"/>
          <w:szCs w:val="24"/>
        </w:rPr>
        <w:t>Conocer los fundamentos de la Sociología como saber científico a partir de la evolución del pensamiento sociológico</w:t>
      </w:r>
      <w:r w:rsidR="00B3209C" w:rsidRPr="00C75BA2">
        <w:rPr>
          <w:rFonts w:ascii="Times New Roman" w:hAnsi="Times New Roman" w:cs="Times New Roman"/>
          <w:bCs/>
          <w:sz w:val="24"/>
          <w:szCs w:val="24"/>
        </w:rPr>
        <w:t xml:space="preserve"> y su aplicación a la sociedad, el mercado y la gestión de las organizaciones públicas y privadas</w:t>
      </w:r>
      <w:r w:rsidRPr="00C75BA2">
        <w:rPr>
          <w:rFonts w:ascii="Times New Roman" w:hAnsi="Times New Roman" w:cs="Times New Roman"/>
          <w:bCs/>
          <w:sz w:val="24"/>
          <w:szCs w:val="24"/>
        </w:rPr>
        <w:t>.</w:t>
      </w:r>
    </w:p>
    <w:p w:rsidR="00641815" w:rsidRPr="00C75BA2" w:rsidRDefault="00641815" w:rsidP="005F0C2C">
      <w:pPr>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C75BA2">
        <w:rPr>
          <w:rFonts w:ascii="Times New Roman" w:hAnsi="Times New Roman" w:cs="Times New Roman"/>
          <w:bCs/>
          <w:sz w:val="24"/>
          <w:szCs w:val="24"/>
        </w:rPr>
        <w:t xml:space="preserve">Adquirir una perspectiva sociológica para profundizar en el conocimiento y la práctica de la disciplina en los contextos de </w:t>
      </w:r>
      <w:r w:rsidR="00764EB4" w:rsidRPr="00C75BA2">
        <w:rPr>
          <w:rFonts w:ascii="Times New Roman" w:hAnsi="Times New Roman" w:cs="Times New Roman"/>
          <w:bCs/>
          <w:sz w:val="24"/>
          <w:szCs w:val="24"/>
        </w:rPr>
        <w:t xml:space="preserve">la </w:t>
      </w:r>
      <w:r w:rsidR="00764EB4" w:rsidRPr="00C75BA2">
        <w:rPr>
          <w:rFonts w:ascii="Times New Roman" w:eastAsia="Calibri" w:hAnsi="Times New Roman" w:cs="Times New Roman"/>
          <w:bCs/>
          <w:sz w:val="24"/>
          <w:szCs w:val="24"/>
        </w:rPr>
        <w:t>Gestión y Administración Pública.</w:t>
      </w:r>
    </w:p>
    <w:p w:rsidR="00265742" w:rsidRPr="00C75BA2" w:rsidRDefault="00641815" w:rsidP="005F0C2C">
      <w:pPr>
        <w:numPr>
          <w:ilvl w:val="0"/>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bCs/>
          <w:sz w:val="24"/>
          <w:szCs w:val="24"/>
        </w:rPr>
        <w:t>Desarrollar competencias intelectuales y académicas que contribuyan a</w:t>
      </w:r>
      <w:r w:rsidR="00764EB4" w:rsidRPr="00C75BA2">
        <w:rPr>
          <w:rFonts w:ascii="Times New Roman" w:hAnsi="Times New Roman" w:cs="Times New Roman"/>
          <w:bCs/>
          <w:sz w:val="24"/>
          <w:szCs w:val="24"/>
        </w:rPr>
        <w:t xml:space="preserve">l desarrollo de </w:t>
      </w:r>
      <w:r w:rsidRPr="00C75BA2">
        <w:rPr>
          <w:rFonts w:ascii="Times New Roman" w:hAnsi="Times New Roman" w:cs="Times New Roman"/>
          <w:bCs/>
          <w:sz w:val="24"/>
          <w:szCs w:val="24"/>
        </w:rPr>
        <w:t>la capacidad de autoaprendizaje</w:t>
      </w:r>
      <w:r w:rsidR="00764EB4" w:rsidRPr="00C75BA2">
        <w:rPr>
          <w:rFonts w:ascii="Times New Roman" w:hAnsi="Times New Roman" w:cs="Times New Roman"/>
          <w:bCs/>
          <w:sz w:val="24"/>
          <w:szCs w:val="24"/>
        </w:rPr>
        <w:t>, a la gestión autónoma del conocimiento y su transferencia hacia la profesionalización del grado universitario</w:t>
      </w:r>
      <w:r w:rsidR="00B3209C" w:rsidRPr="00C75BA2">
        <w:rPr>
          <w:rFonts w:ascii="Times New Roman" w:hAnsi="Times New Roman" w:cs="Times New Roman"/>
          <w:bCs/>
          <w:sz w:val="24"/>
          <w:szCs w:val="24"/>
        </w:rPr>
        <w:t>, en los siguientes perfiles profesionales</w:t>
      </w:r>
      <w:r w:rsidR="00265742" w:rsidRPr="00C75BA2">
        <w:rPr>
          <w:rFonts w:ascii="Times New Roman" w:hAnsi="Times New Roman" w:cs="Times New Roman"/>
          <w:bCs/>
          <w:sz w:val="24"/>
          <w:szCs w:val="24"/>
        </w:rPr>
        <w:t>:</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Técnico de las administraciones públicas</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Asesor y consultor</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Gestor de organizaciones (públicas/privadas).</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Gestor de recursos humanos.</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Agente de desarrollo local.</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Analista de políticas públicas.</w:t>
      </w:r>
    </w:p>
    <w:p w:rsidR="00265742" w:rsidRPr="00C75BA2" w:rsidRDefault="00265742" w:rsidP="005F0C2C">
      <w:pPr>
        <w:numPr>
          <w:ilvl w:val="2"/>
          <w:numId w:val="1"/>
        </w:numPr>
        <w:autoSpaceDE w:val="0"/>
        <w:autoSpaceDN w:val="0"/>
        <w:adjustRightInd w:val="0"/>
        <w:spacing w:after="0" w:line="360" w:lineRule="auto"/>
        <w:rPr>
          <w:rFonts w:ascii="Times New Roman" w:hAnsi="Times New Roman" w:cs="Times New Roman"/>
          <w:sz w:val="24"/>
          <w:szCs w:val="24"/>
        </w:rPr>
      </w:pPr>
      <w:r w:rsidRPr="00C75BA2">
        <w:rPr>
          <w:rFonts w:ascii="Times New Roman" w:hAnsi="Times New Roman" w:cs="Times New Roman"/>
          <w:sz w:val="24"/>
          <w:szCs w:val="24"/>
        </w:rPr>
        <w:t>Consultor internacional.</w:t>
      </w:r>
    </w:p>
    <w:p w:rsidR="00641815" w:rsidRPr="00C75BA2" w:rsidRDefault="00265742" w:rsidP="005F0C2C">
      <w:pPr>
        <w:numPr>
          <w:ilvl w:val="2"/>
          <w:numId w:val="1"/>
        </w:numPr>
        <w:autoSpaceDE w:val="0"/>
        <w:autoSpaceDN w:val="0"/>
        <w:adjustRightInd w:val="0"/>
        <w:spacing w:after="0" w:line="360" w:lineRule="auto"/>
        <w:jc w:val="both"/>
        <w:rPr>
          <w:rFonts w:ascii="Times New Roman" w:hAnsi="Times New Roman" w:cs="Times New Roman"/>
          <w:bCs/>
          <w:sz w:val="24"/>
          <w:szCs w:val="24"/>
        </w:rPr>
      </w:pPr>
      <w:r w:rsidRPr="00C75BA2">
        <w:rPr>
          <w:rFonts w:ascii="Times New Roman" w:hAnsi="Times New Roman" w:cs="Times New Roman"/>
          <w:sz w:val="24"/>
          <w:szCs w:val="24"/>
        </w:rPr>
        <w:t>Docente</w:t>
      </w:r>
      <w:r w:rsidR="00641815" w:rsidRPr="00C75BA2">
        <w:rPr>
          <w:rFonts w:ascii="Times New Roman" w:hAnsi="Times New Roman" w:cs="Times New Roman"/>
          <w:bCs/>
          <w:sz w:val="24"/>
          <w:szCs w:val="24"/>
        </w:rPr>
        <w:t>.</w:t>
      </w:r>
    </w:p>
    <w:p w:rsidR="009C4989" w:rsidRDefault="009C4989" w:rsidP="005F0C2C">
      <w:pPr>
        <w:autoSpaceDE w:val="0"/>
        <w:autoSpaceDN w:val="0"/>
        <w:adjustRightInd w:val="0"/>
        <w:spacing w:after="0" w:line="360" w:lineRule="auto"/>
        <w:jc w:val="both"/>
        <w:rPr>
          <w:rFonts w:ascii="Times New Roman" w:hAnsi="Times New Roman" w:cs="Times New Roman"/>
          <w:b/>
          <w:bCs/>
          <w:sz w:val="24"/>
          <w:szCs w:val="24"/>
        </w:rPr>
      </w:pPr>
    </w:p>
    <w:p w:rsidR="00641815" w:rsidRPr="00C75BA2" w:rsidRDefault="00641815" w:rsidP="005F0C2C">
      <w:pPr>
        <w:autoSpaceDE w:val="0"/>
        <w:autoSpaceDN w:val="0"/>
        <w:adjustRightInd w:val="0"/>
        <w:spacing w:after="0" w:line="360" w:lineRule="auto"/>
        <w:jc w:val="both"/>
        <w:rPr>
          <w:rFonts w:ascii="Times New Roman" w:hAnsi="Times New Roman" w:cs="Times New Roman"/>
          <w:b/>
          <w:bCs/>
          <w:sz w:val="24"/>
          <w:szCs w:val="24"/>
        </w:rPr>
      </w:pPr>
      <w:r w:rsidRPr="00C75BA2">
        <w:rPr>
          <w:rFonts w:ascii="Times New Roman" w:hAnsi="Times New Roman" w:cs="Times New Roman"/>
          <w:b/>
          <w:bCs/>
          <w:sz w:val="24"/>
          <w:szCs w:val="24"/>
        </w:rPr>
        <w:t>1.2. Objetivos específicos:</w:t>
      </w:r>
    </w:p>
    <w:p w:rsidR="00B3209C" w:rsidRPr="00C75BA2" w:rsidRDefault="00641815" w:rsidP="005F0C2C">
      <w:pPr>
        <w:numPr>
          <w:ilvl w:val="0"/>
          <w:numId w:val="2"/>
        </w:numPr>
        <w:tabs>
          <w:tab w:val="clear" w:pos="360"/>
          <w:tab w:val="num" w:pos="720"/>
        </w:tabs>
        <w:autoSpaceDE w:val="0"/>
        <w:autoSpaceDN w:val="0"/>
        <w:adjustRightInd w:val="0"/>
        <w:spacing w:after="0" w:line="360" w:lineRule="auto"/>
        <w:ind w:left="720"/>
        <w:jc w:val="both"/>
        <w:rPr>
          <w:rFonts w:ascii="Times New Roman" w:hAnsi="Times New Roman" w:cs="Times New Roman"/>
          <w:bCs/>
          <w:sz w:val="24"/>
          <w:szCs w:val="24"/>
        </w:rPr>
      </w:pPr>
      <w:r w:rsidRPr="00C75BA2">
        <w:rPr>
          <w:rFonts w:ascii="Times New Roman" w:hAnsi="Times New Roman" w:cs="Times New Roman"/>
          <w:bCs/>
          <w:sz w:val="24"/>
          <w:szCs w:val="24"/>
        </w:rPr>
        <w:t>Conocer el objeto de la sociología</w:t>
      </w:r>
      <w:r w:rsidR="00B3209C" w:rsidRPr="00C75BA2">
        <w:rPr>
          <w:rFonts w:ascii="Times New Roman" w:hAnsi="Times New Roman" w:cs="Times New Roman"/>
          <w:bCs/>
          <w:sz w:val="24"/>
          <w:szCs w:val="24"/>
        </w:rPr>
        <w:t xml:space="preserve"> en </w:t>
      </w:r>
      <w:r w:rsidRPr="00C75BA2">
        <w:rPr>
          <w:rFonts w:ascii="Times New Roman" w:hAnsi="Times New Roman" w:cs="Times New Roman"/>
          <w:bCs/>
          <w:sz w:val="24"/>
          <w:szCs w:val="24"/>
        </w:rPr>
        <w:t>los paradigmas teóricos que la sustentan</w:t>
      </w:r>
      <w:r w:rsidR="00B3209C" w:rsidRPr="00C75BA2">
        <w:rPr>
          <w:rFonts w:ascii="Times New Roman" w:hAnsi="Times New Roman" w:cs="Times New Roman"/>
          <w:bCs/>
          <w:sz w:val="24"/>
          <w:szCs w:val="24"/>
        </w:rPr>
        <w:t xml:space="preserve">. </w:t>
      </w:r>
    </w:p>
    <w:p w:rsidR="00641815" w:rsidRPr="00C75BA2" w:rsidRDefault="00641815" w:rsidP="005F0C2C">
      <w:pPr>
        <w:numPr>
          <w:ilvl w:val="0"/>
          <w:numId w:val="2"/>
        </w:numPr>
        <w:tabs>
          <w:tab w:val="clear" w:pos="360"/>
          <w:tab w:val="num" w:pos="720"/>
        </w:tabs>
        <w:autoSpaceDE w:val="0"/>
        <w:autoSpaceDN w:val="0"/>
        <w:adjustRightInd w:val="0"/>
        <w:spacing w:after="0" w:line="360" w:lineRule="auto"/>
        <w:ind w:left="720"/>
        <w:jc w:val="both"/>
        <w:rPr>
          <w:rFonts w:ascii="Times New Roman" w:hAnsi="Times New Roman" w:cs="Times New Roman"/>
          <w:bCs/>
          <w:sz w:val="24"/>
          <w:szCs w:val="24"/>
        </w:rPr>
      </w:pPr>
      <w:r w:rsidRPr="00C75BA2">
        <w:rPr>
          <w:rFonts w:ascii="Times New Roman" w:hAnsi="Times New Roman" w:cs="Times New Roman"/>
          <w:bCs/>
          <w:sz w:val="24"/>
          <w:szCs w:val="24"/>
        </w:rPr>
        <w:t xml:space="preserve">Explicar el papel del individuo </w:t>
      </w:r>
      <w:r w:rsidR="00B3209C" w:rsidRPr="00C75BA2">
        <w:rPr>
          <w:rFonts w:ascii="Times New Roman" w:hAnsi="Times New Roman" w:cs="Times New Roman"/>
          <w:bCs/>
          <w:sz w:val="24"/>
          <w:szCs w:val="24"/>
        </w:rPr>
        <w:t>social en la gestión de la organización privada y pública</w:t>
      </w:r>
      <w:r w:rsidRPr="00C75BA2">
        <w:rPr>
          <w:rFonts w:ascii="Times New Roman" w:hAnsi="Times New Roman" w:cs="Times New Roman"/>
          <w:bCs/>
          <w:sz w:val="24"/>
          <w:szCs w:val="24"/>
        </w:rPr>
        <w:t>.</w:t>
      </w:r>
    </w:p>
    <w:p w:rsidR="00641815" w:rsidRPr="00C75BA2" w:rsidRDefault="00B3209C" w:rsidP="005F0C2C">
      <w:pPr>
        <w:numPr>
          <w:ilvl w:val="0"/>
          <w:numId w:val="2"/>
        </w:numPr>
        <w:tabs>
          <w:tab w:val="clear" w:pos="360"/>
          <w:tab w:val="num" w:pos="720"/>
        </w:tabs>
        <w:autoSpaceDE w:val="0"/>
        <w:autoSpaceDN w:val="0"/>
        <w:adjustRightInd w:val="0"/>
        <w:spacing w:after="0" w:line="360" w:lineRule="auto"/>
        <w:ind w:left="720"/>
        <w:jc w:val="both"/>
        <w:rPr>
          <w:rFonts w:ascii="Times New Roman" w:hAnsi="Times New Roman" w:cs="Times New Roman"/>
          <w:bCs/>
          <w:sz w:val="24"/>
          <w:szCs w:val="24"/>
        </w:rPr>
      </w:pPr>
      <w:r w:rsidRPr="00C75BA2">
        <w:rPr>
          <w:rFonts w:ascii="Times New Roman" w:hAnsi="Times New Roman" w:cs="Times New Roman"/>
          <w:bCs/>
          <w:sz w:val="24"/>
          <w:szCs w:val="24"/>
        </w:rPr>
        <w:t xml:space="preserve">Aplicar el conocimiento con </w:t>
      </w:r>
      <w:r w:rsidR="00641815" w:rsidRPr="00C75BA2">
        <w:rPr>
          <w:rFonts w:ascii="Times New Roman" w:hAnsi="Times New Roman" w:cs="Times New Roman"/>
          <w:bCs/>
          <w:sz w:val="24"/>
          <w:szCs w:val="24"/>
        </w:rPr>
        <w:t>herramientas metodológicas.</w:t>
      </w:r>
    </w:p>
    <w:p w:rsidR="00B3209C" w:rsidRPr="00C75BA2" w:rsidRDefault="00641815" w:rsidP="005F0C2C">
      <w:pPr>
        <w:numPr>
          <w:ilvl w:val="0"/>
          <w:numId w:val="2"/>
        </w:numPr>
        <w:tabs>
          <w:tab w:val="clear" w:pos="360"/>
          <w:tab w:val="num" w:pos="720"/>
        </w:tabs>
        <w:autoSpaceDE w:val="0"/>
        <w:autoSpaceDN w:val="0"/>
        <w:adjustRightInd w:val="0"/>
        <w:spacing w:after="0" w:line="360" w:lineRule="auto"/>
        <w:ind w:left="720"/>
        <w:jc w:val="both"/>
        <w:rPr>
          <w:rFonts w:ascii="Times New Roman" w:hAnsi="Times New Roman" w:cs="Times New Roman"/>
          <w:bCs/>
          <w:sz w:val="24"/>
          <w:szCs w:val="24"/>
        </w:rPr>
      </w:pPr>
      <w:r w:rsidRPr="00C75BA2">
        <w:rPr>
          <w:rFonts w:ascii="Times New Roman" w:hAnsi="Times New Roman" w:cs="Times New Roman"/>
          <w:bCs/>
          <w:sz w:val="24"/>
          <w:szCs w:val="24"/>
        </w:rPr>
        <w:t xml:space="preserve">Analizar </w:t>
      </w:r>
      <w:r w:rsidR="00B3209C" w:rsidRPr="00C75BA2">
        <w:rPr>
          <w:rFonts w:ascii="Times New Roman" w:hAnsi="Times New Roman" w:cs="Times New Roman"/>
          <w:bCs/>
          <w:sz w:val="24"/>
          <w:szCs w:val="24"/>
        </w:rPr>
        <w:t>la evolución de la perspectiva sociológica en los distintos países del entorno.</w:t>
      </w:r>
    </w:p>
    <w:p w:rsidR="00641815" w:rsidRPr="00C75BA2" w:rsidRDefault="00B3209C" w:rsidP="005F0C2C">
      <w:pPr>
        <w:numPr>
          <w:ilvl w:val="0"/>
          <w:numId w:val="2"/>
        </w:numPr>
        <w:tabs>
          <w:tab w:val="clear" w:pos="360"/>
          <w:tab w:val="num" w:pos="720"/>
        </w:tabs>
        <w:autoSpaceDE w:val="0"/>
        <w:autoSpaceDN w:val="0"/>
        <w:adjustRightInd w:val="0"/>
        <w:spacing w:after="0" w:line="360" w:lineRule="auto"/>
        <w:ind w:left="720"/>
        <w:jc w:val="both"/>
        <w:rPr>
          <w:rFonts w:ascii="Times New Roman" w:hAnsi="Times New Roman" w:cs="Times New Roman"/>
          <w:bCs/>
          <w:sz w:val="24"/>
          <w:szCs w:val="24"/>
        </w:rPr>
      </w:pPr>
      <w:r w:rsidRPr="00C75BA2">
        <w:rPr>
          <w:rFonts w:ascii="Times New Roman" w:hAnsi="Times New Roman" w:cs="Times New Roman"/>
          <w:bCs/>
          <w:sz w:val="24"/>
          <w:szCs w:val="24"/>
        </w:rPr>
        <w:t>C</w:t>
      </w:r>
      <w:r w:rsidR="00641815" w:rsidRPr="00C75BA2">
        <w:rPr>
          <w:rFonts w:ascii="Times New Roman" w:hAnsi="Times New Roman" w:cs="Times New Roman"/>
          <w:bCs/>
          <w:sz w:val="24"/>
          <w:szCs w:val="24"/>
        </w:rPr>
        <w:t xml:space="preserve">omprender los </w:t>
      </w:r>
      <w:r w:rsidRPr="00C75BA2">
        <w:rPr>
          <w:rFonts w:ascii="Times New Roman" w:hAnsi="Times New Roman" w:cs="Times New Roman"/>
          <w:bCs/>
          <w:sz w:val="24"/>
          <w:szCs w:val="24"/>
        </w:rPr>
        <w:t xml:space="preserve">fundamentos </w:t>
      </w:r>
      <w:r w:rsidR="00641815" w:rsidRPr="00C75BA2">
        <w:rPr>
          <w:rFonts w:ascii="Times New Roman" w:hAnsi="Times New Roman" w:cs="Times New Roman"/>
          <w:bCs/>
          <w:sz w:val="24"/>
          <w:szCs w:val="24"/>
        </w:rPr>
        <w:t>de la estructura social</w:t>
      </w:r>
      <w:r w:rsidRPr="00C75BA2">
        <w:rPr>
          <w:rFonts w:ascii="Times New Roman" w:hAnsi="Times New Roman" w:cs="Times New Roman"/>
          <w:bCs/>
          <w:sz w:val="24"/>
          <w:szCs w:val="24"/>
        </w:rPr>
        <w:t xml:space="preserve"> y el mercado</w:t>
      </w:r>
      <w:r w:rsidR="00641815" w:rsidRPr="00C75BA2">
        <w:rPr>
          <w:rFonts w:ascii="Times New Roman" w:hAnsi="Times New Roman" w:cs="Times New Roman"/>
          <w:bCs/>
          <w:sz w:val="24"/>
          <w:szCs w:val="24"/>
        </w:rPr>
        <w:t>.</w:t>
      </w:r>
    </w:p>
    <w:p w:rsidR="00641815" w:rsidRPr="00C75BA2" w:rsidRDefault="00641815" w:rsidP="005F0C2C">
      <w:pPr>
        <w:numPr>
          <w:ilvl w:val="0"/>
          <w:numId w:val="2"/>
        </w:numPr>
        <w:tabs>
          <w:tab w:val="clear" w:pos="360"/>
          <w:tab w:val="num" w:pos="720"/>
        </w:tabs>
        <w:autoSpaceDE w:val="0"/>
        <w:autoSpaceDN w:val="0"/>
        <w:adjustRightInd w:val="0"/>
        <w:spacing w:after="0" w:line="360" w:lineRule="auto"/>
        <w:ind w:left="720"/>
        <w:jc w:val="both"/>
        <w:rPr>
          <w:rFonts w:ascii="Times New Roman" w:eastAsia="Calibri" w:hAnsi="Times New Roman" w:cs="Times New Roman"/>
          <w:b/>
          <w:bCs/>
          <w:sz w:val="24"/>
          <w:szCs w:val="24"/>
        </w:rPr>
      </w:pPr>
      <w:r w:rsidRPr="00C75BA2">
        <w:rPr>
          <w:rFonts w:ascii="Times New Roman" w:hAnsi="Times New Roman" w:cs="Times New Roman"/>
          <w:bCs/>
          <w:sz w:val="24"/>
          <w:szCs w:val="24"/>
        </w:rPr>
        <w:t>Trabajar en la comprensión de los elementos de</w:t>
      </w:r>
      <w:r w:rsidR="00B3209C" w:rsidRPr="00C75BA2">
        <w:rPr>
          <w:rFonts w:ascii="Times New Roman" w:hAnsi="Times New Roman" w:cs="Times New Roman"/>
          <w:bCs/>
          <w:sz w:val="24"/>
          <w:szCs w:val="24"/>
        </w:rPr>
        <w:t xml:space="preserve"> la crisis, el</w:t>
      </w:r>
      <w:r w:rsidRPr="00C75BA2">
        <w:rPr>
          <w:rFonts w:ascii="Times New Roman" w:hAnsi="Times New Roman" w:cs="Times New Roman"/>
          <w:bCs/>
          <w:sz w:val="24"/>
          <w:szCs w:val="24"/>
        </w:rPr>
        <w:t xml:space="preserve"> cambio</w:t>
      </w:r>
      <w:r w:rsidR="00B3209C" w:rsidRPr="00C75BA2">
        <w:rPr>
          <w:rFonts w:ascii="Times New Roman" w:hAnsi="Times New Roman" w:cs="Times New Roman"/>
          <w:bCs/>
          <w:sz w:val="24"/>
          <w:szCs w:val="24"/>
        </w:rPr>
        <w:t xml:space="preserve"> y el conflicto </w:t>
      </w:r>
      <w:r w:rsidRPr="00C75BA2">
        <w:rPr>
          <w:rFonts w:ascii="Times New Roman" w:hAnsi="Times New Roman" w:cs="Times New Roman"/>
          <w:bCs/>
          <w:sz w:val="24"/>
          <w:szCs w:val="24"/>
        </w:rPr>
        <w:t xml:space="preserve"> social</w:t>
      </w:r>
    </w:p>
    <w:p w:rsidR="00754536" w:rsidRDefault="00754536" w:rsidP="005F0C2C">
      <w:pPr>
        <w:autoSpaceDE w:val="0"/>
        <w:autoSpaceDN w:val="0"/>
        <w:adjustRightInd w:val="0"/>
        <w:spacing w:after="0" w:line="360" w:lineRule="auto"/>
        <w:jc w:val="both"/>
        <w:rPr>
          <w:rFonts w:ascii="Times New Roman" w:eastAsia="Calibri" w:hAnsi="Times New Roman" w:cs="Times New Roman"/>
          <w:b/>
          <w:bCs/>
          <w:sz w:val="24"/>
          <w:szCs w:val="24"/>
        </w:rPr>
      </w:pP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lastRenderedPageBreak/>
        <w:t>2. COMPETENCIAS</w:t>
      </w:r>
    </w:p>
    <w:p w:rsidR="00C75BA2" w:rsidRPr="00C75BA2" w:rsidRDefault="00C75BA2" w:rsidP="005F0C2C">
      <w:pPr>
        <w:autoSpaceDE w:val="0"/>
        <w:autoSpaceDN w:val="0"/>
        <w:adjustRightInd w:val="0"/>
        <w:spacing w:after="0" w:line="360" w:lineRule="auto"/>
        <w:jc w:val="both"/>
        <w:rPr>
          <w:rFonts w:ascii="Times New Roman" w:eastAsia="Calibri" w:hAnsi="Times New Roman" w:cs="Times New Roman"/>
          <w:b/>
          <w:sz w:val="24"/>
          <w:szCs w:val="24"/>
          <w:u w:val="single"/>
        </w:rPr>
      </w:pPr>
      <w:r w:rsidRPr="00C75BA2">
        <w:rPr>
          <w:rFonts w:ascii="Times New Roman" w:eastAsia="Calibri" w:hAnsi="Times New Roman" w:cs="Times New Roman"/>
          <w:b/>
          <w:sz w:val="24"/>
          <w:szCs w:val="24"/>
          <w:u w:val="single"/>
        </w:rPr>
        <w:t xml:space="preserve">Competencias del </w:t>
      </w:r>
      <w:r w:rsidR="003934B6">
        <w:rPr>
          <w:rFonts w:ascii="Times New Roman" w:eastAsia="Calibri" w:hAnsi="Times New Roman" w:cs="Times New Roman"/>
          <w:b/>
          <w:sz w:val="24"/>
          <w:szCs w:val="24"/>
          <w:u w:val="single"/>
        </w:rPr>
        <w:t>M</w:t>
      </w:r>
      <w:r w:rsidRPr="00C75BA2">
        <w:rPr>
          <w:rFonts w:ascii="Times New Roman" w:eastAsia="Calibri" w:hAnsi="Times New Roman" w:cs="Times New Roman"/>
          <w:b/>
          <w:sz w:val="24"/>
          <w:szCs w:val="24"/>
          <w:u w:val="single"/>
        </w:rPr>
        <w:t xml:space="preserve">ódulo I del Título de Gestión y Administración Pública: </w:t>
      </w:r>
    </w:p>
    <w:p w:rsidR="005218F7" w:rsidRPr="00C75BA2" w:rsidRDefault="005218F7" w:rsidP="005F0C2C">
      <w:pPr>
        <w:shd w:val="clear" w:color="auto" w:fill="FFFFFF"/>
        <w:spacing w:after="0" w:line="360" w:lineRule="auto"/>
        <w:jc w:val="both"/>
        <w:outlineLvl w:val="2"/>
        <w:rPr>
          <w:rFonts w:ascii="Times New Roman" w:eastAsia="Times New Roman" w:hAnsi="Times New Roman" w:cs="Times New Roman"/>
          <w:b/>
          <w:bCs/>
          <w:sz w:val="24"/>
          <w:szCs w:val="24"/>
        </w:rPr>
      </w:pPr>
      <w:r w:rsidRPr="00C75BA2">
        <w:rPr>
          <w:rFonts w:ascii="Times New Roman" w:eastAsia="Times New Roman" w:hAnsi="Times New Roman" w:cs="Times New Roman"/>
          <w:b/>
          <w:bCs/>
          <w:sz w:val="24"/>
          <w:szCs w:val="24"/>
        </w:rPr>
        <w:t xml:space="preserve">Competencias generales </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CG1. Capacidad de análisis y síntesis</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CG2. Destreza para la organización y planificación</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CG3. Comunicación oral y escrita en lengua nativa</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CG4. Capacidad para utilizar las técnicas informáticas en el ámbito de estudio</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CG5. Capacidad para la gestión de la información</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CG6. Habilidad en la resolución de problemas y para la toma de decisiones</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CG7. Trabajo en equipo de carácter interdisciplinario</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CG8. Reconocimiento de la diversidad y multiculturalidad</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CG9. Razonamiento crítico, compromiso ético y vocación de servicio público</w:t>
      </w:r>
    </w:p>
    <w:p w:rsidR="005218F7" w:rsidRPr="00C75BA2"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CG10. Adaptación a las nuevas situaciones, creatividad y liderazgo</w:t>
      </w:r>
    </w:p>
    <w:p w:rsidR="005218F7" w:rsidRDefault="005218F7" w:rsidP="005F0C2C">
      <w:p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CG11. Aplicación de la política de género en las distintas disciplinas</w:t>
      </w:r>
    </w:p>
    <w:p w:rsidR="00C75BA2" w:rsidRPr="00C75BA2" w:rsidRDefault="00C75BA2" w:rsidP="005F0C2C">
      <w:pP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Competencia específica</w:t>
      </w:r>
      <w:r w:rsidR="003934B6">
        <w:rPr>
          <w:rFonts w:ascii="Times New Roman" w:eastAsia="Times New Roman" w:hAnsi="Times New Roman" w:cs="Times New Roman"/>
          <w:b/>
          <w:color w:val="000000"/>
          <w:sz w:val="24"/>
          <w:szCs w:val="24"/>
        </w:rPr>
        <w:t xml:space="preserve"> de Sociología</w:t>
      </w:r>
      <w:r>
        <w:rPr>
          <w:rFonts w:ascii="Times New Roman" w:eastAsia="Times New Roman" w:hAnsi="Times New Roman" w:cs="Times New Roman"/>
          <w:b/>
          <w:color w:val="000000"/>
          <w:sz w:val="24"/>
          <w:szCs w:val="24"/>
        </w:rPr>
        <w:t>:</w:t>
      </w:r>
    </w:p>
    <w:p w:rsidR="005218F7" w:rsidRPr="00C75BA2" w:rsidRDefault="005218F7" w:rsidP="005F0C2C">
      <w:pPr>
        <w:numPr>
          <w:ilvl w:val="0"/>
          <w:numId w:val="3"/>
        </w:numPr>
        <w:shd w:val="clear" w:color="auto" w:fill="FFFFFF"/>
        <w:spacing w:after="0" w:line="360" w:lineRule="auto"/>
        <w:jc w:val="both"/>
        <w:rPr>
          <w:rFonts w:ascii="Times New Roman" w:eastAsia="Times New Roman" w:hAnsi="Times New Roman" w:cs="Times New Roman"/>
          <w:color w:val="000000"/>
          <w:sz w:val="24"/>
          <w:szCs w:val="24"/>
        </w:rPr>
      </w:pPr>
      <w:r w:rsidRPr="00C75BA2">
        <w:rPr>
          <w:rFonts w:ascii="Times New Roman" w:eastAsia="Times New Roman" w:hAnsi="Times New Roman" w:cs="Times New Roman"/>
          <w:color w:val="000000"/>
          <w:sz w:val="24"/>
          <w:szCs w:val="24"/>
        </w:rPr>
        <w:t>CE1. Comprender Capacidad para identificar los fundamentos básicos de la sociedad,</w:t>
      </w:r>
      <w:r w:rsidR="00C75BA2" w:rsidRPr="00C75BA2">
        <w:rPr>
          <w:rFonts w:ascii="Times New Roman" w:eastAsia="Times New Roman" w:hAnsi="Times New Roman" w:cs="Times New Roman"/>
          <w:color w:val="000000"/>
          <w:sz w:val="24"/>
          <w:szCs w:val="24"/>
        </w:rPr>
        <w:t xml:space="preserve"> </w:t>
      </w:r>
      <w:r w:rsidRPr="00C75BA2">
        <w:rPr>
          <w:rFonts w:ascii="Times New Roman" w:eastAsia="Times New Roman" w:hAnsi="Times New Roman" w:cs="Times New Roman"/>
          <w:color w:val="000000"/>
          <w:sz w:val="24"/>
          <w:szCs w:val="24"/>
        </w:rPr>
        <w:t>la política y el mercado, su evolución y los instrumentos para analizarlos.</w:t>
      </w:r>
    </w:p>
    <w:p w:rsidR="007B5F3E" w:rsidRDefault="007B5F3E" w:rsidP="005F0C2C">
      <w:pPr>
        <w:autoSpaceDE w:val="0"/>
        <w:autoSpaceDN w:val="0"/>
        <w:adjustRightInd w:val="0"/>
        <w:spacing w:after="0" w:line="360" w:lineRule="auto"/>
        <w:jc w:val="both"/>
        <w:rPr>
          <w:rFonts w:ascii="Times New Roman" w:eastAsia="Calibri" w:hAnsi="Times New Roman" w:cs="Times New Roman"/>
          <w:b/>
          <w:sz w:val="24"/>
          <w:szCs w:val="24"/>
          <w:u w:val="single"/>
        </w:rPr>
      </w:pP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
          <w:sz w:val="24"/>
          <w:szCs w:val="24"/>
        </w:rPr>
      </w:pPr>
      <w:r w:rsidRPr="00C75BA2">
        <w:rPr>
          <w:rFonts w:ascii="Times New Roman" w:eastAsia="Calibri" w:hAnsi="Times New Roman" w:cs="Times New Roman"/>
          <w:b/>
          <w:sz w:val="24"/>
          <w:szCs w:val="24"/>
          <w:u w:val="single"/>
        </w:rPr>
        <w:t>Competencias de la asignatura</w:t>
      </w:r>
      <w:r w:rsidRPr="00C75BA2">
        <w:rPr>
          <w:rFonts w:ascii="Times New Roman" w:eastAsia="Calibri" w:hAnsi="Times New Roman" w:cs="Times New Roman"/>
          <w:b/>
          <w:sz w:val="24"/>
          <w:szCs w:val="24"/>
        </w:rPr>
        <w:t>:</w:t>
      </w:r>
    </w:p>
    <w:p w:rsidR="00641815" w:rsidRPr="00C75BA2" w:rsidRDefault="00641815" w:rsidP="005F0C2C">
      <w:pPr>
        <w:numPr>
          <w:ilvl w:val="0"/>
          <w:numId w:val="6"/>
        </w:numPr>
        <w:autoSpaceDE w:val="0"/>
        <w:autoSpaceDN w:val="0"/>
        <w:adjustRightInd w:val="0"/>
        <w:spacing w:after="0" w:line="360" w:lineRule="auto"/>
        <w:jc w:val="both"/>
        <w:rPr>
          <w:rFonts w:ascii="Times New Roman" w:eastAsia="Calibri" w:hAnsi="Times New Roman" w:cs="Times New Roman"/>
          <w:b/>
          <w:sz w:val="24"/>
          <w:szCs w:val="24"/>
        </w:rPr>
      </w:pPr>
      <w:r w:rsidRPr="00C75BA2">
        <w:rPr>
          <w:rFonts w:ascii="Times New Roman" w:eastAsia="Calibri" w:hAnsi="Times New Roman" w:cs="Times New Roman"/>
          <w:b/>
          <w:sz w:val="24"/>
          <w:szCs w:val="24"/>
        </w:rPr>
        <w:t xml:space="preserve">Generales: </w:t>
      </w:r>
    </w:p>
    <w:p w:rsidR="00641815" w:rsidRPr="00C75BA2" w:rsidRDefault="00641815" w:rsidP="005F0C2C">
      <w:pPr>
        <w:numPr>
          <w:ilvl w:val="0"/>
          <w:numId w:val="5"/>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Desarrollar la capacidad de observación, análisis, inferencia causal, síntesis y relación de elementos de distinta naturaleza con el fin de  seleccionar, ordenar y procesar la información.</w:t>
      </w:r>
    </w:p>
    <w:p w:rsidR="00641815" w:rsidRPr="00C75BA2" w:rsidRDefault="00641815" w:rsidP="005F0C2C">
      <w:pPr>
        <w:numPr>
          <w:ilvl w:val="0"/>
          <w:numId w:val="5"/>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Producir y presentar de manera oral y escrita trabajos o propuestas de investigación.</w:t>
      </w:r>
    </w:p>
    <w:p w:rsidR="00641815" w:rsidRPr="00C75BA2" w:rsidRDefault="00641815" w:rsidP="005F0C2C">
      <w:pPr>
        <w:numPr>
          <w:ilvl w:val="0"/>
          <w:numId w:val="5"/>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Incrementar las posibilidades de aprendizaje autónomo.</w:t>
      </w:r>
    </w:p>
    <w:p w:rsidR="00641815" w:rsidRPr="00C75BA2" w:rsidRDefault="00641815" w:rsidP="005F0C2C">
      <w:pPr>
        <w:numPr>
          <w:ilvl w:val="0"/>
          <w:numId w:val="5"/>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 xml:space="preserve">Ser capaz de reconocer la diversidad de otras culturas y modos de entender la vida, </w:t>
      </w:r>
      <w:r w:rsidR="00C75BA2">
        <w:rPr>
          <w:rFonts w:ascii="Times New Roman" w:eastAsia="Calibri" w:hAnsi="Times New Roman" w:cs="Times New Roman"/>
          <w:bCs/>
          <w:sz w:val="24"/>
          <w:szCs w:val="24"/>
        </w:rPr>
        <w:t xml:space="preserve">la sociedad y el mercado </w:t>
      </w:r>
      <w:r w:rsidRPr="00C75BA2">
        <w:rPr>
          <w:rFonts w:ascii="Times New Roman" w:eastAsia="Calibri" w:hAnsi="Times New Roman" w:cs="Times New Roman"/>
          <w:bCs/>
          <w:sz w:val="24"/>
          <w:szCs w:val="24"/>
        </w:rPr>
        <w:t>valorando el carácter global y local de los fenómenos sociales.</w:t>
      </w:r>
    </w:p>
    <w:p w:rsidR="00641815" w:rsidRPr="00C75BA2" w:rsidRDefault="00641815" w:rsidP="005F0C2C">
      <w:pPr>
        <w:numPr>
          <w:ilvl w:val="0"/>
          <w:numId w:val="5"/>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Desarrollar el razonamiento crítico y el compromiso ético.</w:t>
      </w:r>
    </w:p>
    <w:p w:rsidR="00641815" w:rsidRPr="00C75BA2" w:rsidRDefault="00641815" w:rsidP="005F0C2C">
      <w:pPr>
        <w:numPr>
          <w:ilvl w:val="0"/>
          <w:numId w:val="6"/>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Transversales:</w:t>
      </w:r>
    </w:p>
    <w:p w:rsidR="00641815" w:rsidRPr="00C75BA2" w:rsidRDefault="00641815" w:rsidP="005F0C2C">
      <w:pPr>
        <w:numPr>
          <w:ilvl w:val="0"/>
          <w:numId w:val="7"/>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Cs/>
          <w:sz w:val="24"/>
          <w:szCs w:val="24"/>
        </w:rPr>
        <w:t xml:space="preserve">Implicarse en la búsqueda de </w:t>
      </w:r>
      <w:r w:rsidR="00C75BA2">
        <w:rPr>
          <w:rFonts w:ascii="Times New Roman" w:eastAsia="Calibri" w:hAnsi="Times New Roman" w:cs="Times New Roman"/>
          <w:bCs/>
          <w:sz w:val="24"/>
          <w:szCs w:val="24"/>
        </w:rPr>
        <w:t xml:space="preserve">conocimiento </w:t>
      </w:r>
      <w:r w:rsidR="007424FD">
        <w:rPr>
          <w:rFonts w:ascii="Times New Roman" w:eastAsia="Calibri" w:hAnsi="Times New Roman" w:cs="Times New Roman"/>
          <w:bCs/>
          <w:sz w:val="24"/>
          <w:szCs w:val="24"/>
        </w:rPr>
        <w:t>social.</w:t>
      </w:r>
    </w:p>
    <w:p w:rsidR="00641815" w:rsidRPr="00C75BA2" w:rsidRDefault="00641815" w:rsidP="005F0C2C">
      <w:pPr>
        <w:numPr>
          <w:ilvl w:val="0"/>
          <w:numId w:val="7"/>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Cs/>
          <w:sz w:val="24"/>
          <w:szCs w:val="24"/>
        </w:rPr>
        <w:lastRenderedPageBreak/>
        <w:t xml:space="preserve">Manifestar una actitud abierta y crítica ante la vida social, sus procesos de </w:t>
      </w:r>
      <w:r w:rsidR="007424FD">
        <w:rPr>
          <w:rFonts w:ascii="Times New Roman" w:eastAsia="Calibri" w:hAnsi="Times New Roman" w:cs="Times New Roman"/>
          <w:bCs/>
          <w:sz w:val="24"/>
          <w:szCs w:val="24"/>
        </w:rPr>
        <w:t xml:space="preserve">crisis, </w:t>
      </w:r>
      <w:r w:rsidRPr="00C75BA2">
        <w:rPr>
          <w:rFonts w:ascii="Times New Roman" w:eastAsia="Calibri" w:hAnsi="Times New Roman" w:cs="Times New Roman"/>
          <w:bCs/>
          <w:sz w:val="24"/>
          <w:szCs w:val="24"/>
        </w:rPr>
        <w:t>cambio</w:t>
      </w:r>
      <w:r w:rsidR="007424FD">
        <w:rPr>
          <w:rFonts w:ascii="Times New Roman" w:eastAsia="Calibri" w:hAnsi="Times New Roman" w:cs="Times New Roman"/>
          <w:bCs/>
          <w:sz w:val="24"/>
          <w:szCs w:val="24"/>
        </w:rPr>
        <w:t xml:space="preserve">s e </w:t>
      </w:r>
      <w:r w:rsidRPr="00C75BA2">
        <w:rPr>
          <w:rFonts w:ascii="Times New Roman" w:eastAsia="Calibri" w:hAnsi="Times New Roman" w:cs="Times New Roman"/>
          <w:bCs/>
          <w:sz w:val="24"/>
          <w:szCs w:val="24"/>
        </w:rPr>
        <w:t>incertidumbres.</w:t>
      </w:r>
    </w:p>
    <w:p w:rsidR="00641815" w:rsidRPr="00C75BA2" w:rsidRDefault="00641815" w:rsidP="005F0C2C">
      <w:pPr>
        <w:numPr>
          <w:ilvl w:val="0"/>
          <w:numId w:val="7"/>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Cs/>
          <w:sz w:val="24"/>
          <w:szCs w:val="24"/>
        </w:rPr>
        <w:t>Potenciar la capacidad crítica ante las teorías científicas, las doctrinas ideológicas y las prácticas sociales.</w:t>
      </w:r>
    </w:p>
    <w:p w:rsidR="00641815" w:rsidRPr="00C75BA2" w:rsidRDefault="00641815" w:rsidP="005F0C2C">
      <w:pPr>
        <w:numPr>
          <w:ilvl w:val="0"/>
          <w:numId w:val="6"/>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Específicas:</w:t>
      </w:r>
    </w:p>
    <w:p w:rsidR="00641815" w:rsidRPr="00C75BA2" w:rsidRDefault="00641815" w:rsidP="005F0C2C">
      <w:pPr>
        <w:numPr>
          <w:ilvl w:val="1"/>
          <w:numId w:val="6"/>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Conceptuales o Académicas (Saber)</w:t>
      </w:r>
    </w:p>
    <w:p w:rsidR="00641815" w:rsidRPr="00C75BA2"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 xml:space="preserve">Conocer los niveles o parámetros de referencia en el análisis de la realidad social, marcados por dualidades como: objetivo/subjetivo, </w:t>
      </w:r>
      <w:r w:rsidR="00C91F4C">
        <w:rPr>
          <w:rFonts w:ascii="Times New Roman" w:eastAsia="Calibri" w:hAnsi="Times New Roman" w:cs="Times New Roman"/>
          <w:bCs/>
          <w:sz w:val="24"/>
          <w:szCs w:val="24"/>
        </w:rPr>
        <w:t xml:space="preserve">micro/macro, </w:t>
      </w:r>
      <w:r w:rsidRPr="00C75BA2">
        <w:rPr>
          <w:rFonts w:ascii="Times New Roman" w:eastAsia="Calibri" w:hAnsi="Times New Roman" w:cs="Times New Roman"/>
          <w:bCs/>
          <w:sz w:val="24"/>
          <w:szCs w:val="24"/>
        </w:rPr>
        <w:t xml:space="preserve">estructura/acción, </w:t>
      </w:r>
      <w:proofErr w:type="spellStart"/>
      <w:r w:rsidRPr="00C75BA2">
        <w:rPr>
          <w:rFonts w:ascii="Times New Roman" w:eastAsia="Calibri" w:hAnsi="Times New Roman" w:cs="Times New Roman"/>
          <w:bCs/>
          <w:sz w:val="24"/>
          <w:szCs w:val="24"/>
        </w:rPr>
        <w:t>empiria</w:t>
      </w:r>
      <w:proofErr w:type="spellEnd"/>
      <w:r w:rsidRPr="00C75BA2">
        <w:rPr>
          <w:rFonts w:ascii="Times New Roman" w:eastAsia="Calibri" w:hAnsi="Times New Roman" w:cs="Times New Roman"/>
          <w:bCs/>
          <w:sz w:val="24"/>
          <w:szCs w:val="24"/>
        </w:rPr>
        <w:t>/teoría, conflicto/integración, etc…</w:t>
      </w:r>
    </w:p>
    <w:p w:rsidR="00641815" w:rsidRPr="00C75BA2"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Comprender los paradigmas sociológicos como mapas de la realidad social</w:t>
      </w:r>
      <w:r w:rsidR="0099098C">
        <w:rPr>
          <w:rFonts w:ascii="Times New Roman" w:eastAsia="Calibri" w:hAnsi="Times New Roman" w:cs="Times New Roman"/>
          <w:bCs/>
          <w:sz w:val="24"/>
          <w:szCs w:val="24"/>
        </w:rPr>
        <w:t>.</w:t>
      </w:r>
    </w:p>
    <w:p w:rsidR="00641815" w:rsidRPr="00C75BA2"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Dominar el sentido específico del lenguaje sociológico.</w:t>
      </w:r>
    </w:p>
    <w:p w:rsidR="007424FD"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7424FD">
        <w:rPr>
          <w:rFonts w:ascii="Times New Roman" w:eastAsia="Calibri" w:hAnsi="Times New Roman" w:cs="Times New Roman"/>
          <w:bCs/>
          <w:sz w:val="24"/>
          <w:szCs w:val="24"/>
        </w:rPr>
        <w:t xml:space="preserve">Estudiar al individuo como </w:t>
      </w:r>
      <w:r w:rsidR="007424FD" w:rsidRPr="007424FD">
        <w:rPr>
          <w:rFonts w:ascii="Times New Roman" w:eastAsia="Calibri" w:hAnsi="Times New Roman" w:cs="Times New Roman"/>
          <w:bCs/>
          <w:sz w:val="24"/>
          <w:szCs w:val="24"/>
        </w:rPr>
        <w:t xml:space="preserve">actor, proceso y </w:t>
      </w:r>
      <w:r w:rsidRPr="007424FD">
        <w:rPr>
          <w:rFonts w:ascii="Times New Roman" w:eastAsia="Calibri" w:hAnsi="Times New Roman" w:cs="Times New Roman"/>
          <w:bCs/>
          <w:sz w:val="24"/>
          <w:szCs w:val="24"/>
        </w:rPr>
        <w:t>producto de la realidad social</w:t>
      </w:r>
      <w:r w:rsidR="007424FD">
        <w:rPr>
          <w:rFonts w:ascii="Times New Roman" w:eastAsia="Calibri" w:hAnsi="Times New Roman" w:cs="Times New Roman"/>
          <w:bCs/>
          <w:sz w:val="24"/>
          <w:szCs w:val="24"/>
        </w:rPr>
        <w:t>.</w:t>
      </w:r>
    </w:p>
    <w:p w:rsidR="00641815" w:rsidRPr="007424FD"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7424FD">
        <w:rPr>
          <w:rFonts w:ascii="Times New Roman" w:eastAsia="Calibri" w:hAnsi="Times New Roman" w:cs="Times New Roman"/>
          <w:bCs/>
          <w:sz w:val="24"/>
          <w:szCs w:val="24"/>
        </w:rPr>
        <w:t xml:space="preserve"> Comprender los elementos estructurales de la sociedad como clave explicativa de la Sociología, especialmente instituciones sociales, grupos y organizaciones.</w:t>
      </w:r>
    </w:p>
    <w:p w:rsidR="00641815" w:rsidRPr="00C75BA2"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Analizar las estructuras de poder y del conflicto que se derivan de las mismas.</w:t>
      </w:r>
    </w:p>
    <w:p w:rsidR="00641815" w:rsidRPr="00C75BA2" w:rsidRDefault="00641815" w:rsidP="005F0C2C">
      <w:pPr>
        <w:numPr>
          <w:ilvl w:val="0"/>
          <w:numId w:val="8"/>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Comprender la reproducción y el cambio como resultado de la acción de los agentes en las estructuras sociales</w:t>
      </w:r>
      <w:r w:rsidR="003934B6">
        <w:rPr>
          <w:rFonts w:ascii="Times New Roman" w:eastAsia="Calibri" w:hAnsi="Times New Roman" w:cs="Times New Roman"/>
          <w:bCs/>
          <w:sz w:val="24"/>
          <w:szCs w:val="24"/>
        </w:rPr>
        <w:t>, en el contexto de la globalización y el mercado</w:t>
      </w:r>
      <w:r w:rsidRPr="00C75BA2">
        <w:rPr>
          <w:rFonts w:ascii="Times New Roman" w:eastAsia="Calibri" w:hAnsi="Times New Roman" w:cs="Times New Roman"/>
          <w:bCs/>
          <w:sz w:val="24"/>
          <w:szCs w:val="24"/>
        </w:rPr>
        <w:t>.</w:t>
      </w:r>
    </w:p>
    <w:p w:rsidR="00641815" w:rsidRPr="00C75BA2" w:rsidRDefault="00641815" w:rsidP="005F0C2C">
      <w:p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3.2. Procedimentales o Disciplinares (Saber hacer)</w:t>
      </w:r>
    </w:p>
    <w:p w:rsidR="007424FD" w:rsidRDefault="00641815" w:rsidP="005F0C2C">
      <w:pPr>
        <w:numPr>
          <w:ilvl w:val="0"/>
          <w:numId w:val="9"/>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Desarrollar capacidad de an</w:t>
      </w:r>
      <w:r w:rsidR="00173A15" w:rsidRPr="00C75BA2">
        <w:rPr>
          <w:rFonts w:ascii="Times New Roman" w:eastAsia="Calibri" w:hAnsi="Times New Roman" w:cs="Times New Roman"/>
          <w:bCs/>
          <w:sz w:val="24"/>
          <w:szCs w:val="24"/>
        </w:rPr>
        <w:t>álisis y síntesis</w:t>
      </w:r>
      <w:r w:rsidRPr="00C75BA2">
        <w:rPr>
          <w:rFonts w:ascii="Times New Roman" w:eastAsia="Calibri" w:hAnsi="Times New Roman" w:cs="Times New Roman"/>
          <w:bCs/>
          <w:sz w:val="24"/>
          <w:szCs w:val="24"/>
        </w:rPr>
        <w:t xml:space="preserve"> como </w:t>
      </w:r>
      <w:r w:rsidR="007424FD">
        <w:rPr>
          <w:rFonts w:ascii="Times New Roman" w:eastAsia="Calibri" w:hAnsi="Times New Roman" w:cs="Times New Roman"/>
          <w:bCs/>
          <w:sz w:val="24"/>
          <w:szCs w:val="24"/>
        </w:rPr>
        <w:t>espiral de conocimiento</w:t>
      </w:r>
      <w:r w:rsidR="003934B6">
        <w:rPr>
          <w:rFonts w:ascii="Times New Roman" w:eastAsia="Calibri" w:hAnsi="Times New Roman" w:cs="Times New Roman"/>
          <w:bCs/>
          <w:sz w:val="24"/>
          <w:szCs w:val="24"/>
        </w:rPr>
        <w:t xml:space="preserve"> a través de la intertextualidad o diálogo de textos escritos y de imagen</w:t>
      </w:r>
      <w:r w:rsidR="007424FD">
        <w:rPr>
          <w:rFonts w:ascii="Times New Roman" w:eastAsia="Calibri" w:hAnsi="Times New Roman" w:cs="Times New Roman"/>
          <w:bCs/>
          <w:sz w:val="24"/>
          <w:szCs w:val="24"/>
        </w:rPr>
        <w:t>.</w:t>
      </w:r>
    </w:p>
    <w:p w:rsidR="00641815" w:rsidRPr="00C75BA2" w:rsidRDefault="00641815" w:rsidP="005F0C2C">
      <w:pPr>
        <w:numPr>
          <w:ilvl w:val="0"/>
          <w:numId w:val="9"/>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Relacionar los conocimientos de la Sociología con otras disciplinas.</w:t>
      </w:r>
    </w:p>
    <w:p w:rsidR="00173A15" w:rsidRPr="00C75BA2" w:rsidRDefault="00641815" w:rsidP="005F0C2C">
      <w:pPr>
        <w:numPr>
          <w:ilvl w:val="0"/>
          <w:numId w:val="9"/>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Ser capaz de trabajar de forma autónoma</w:t>
      </w:r>
      <w:r w:rsidR="003934B6">
        <w:rPr>
          <w:rFonts w:ascii="Times New Roman" w:eastAsia="Calibri" w:hAnsi="Times New Roman" w:cs="Times New Roman"/>
          <w:bCs/>
          <w:sz w:val="24"/>
          <w:szCs w:val="24"/>
        </w:rPr>
        <w:t xml:space="preserve"> el diálogo de ideas.</w:t>
      </w:r>
    </w:p>
    <w:p w:rsidR="00641815" w:rsidRDefault="00173A15" w:rsidP="005F0C2C">
      <w:pPr>
        <w:numPr>
          <w:ilvl w:val="0"/>
          <w:numId w:val="9"/>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 xml:space="preserve">Ser capaz de </w:t>
      </w:r>
      <w:r w:rsidR="003934B6">
        <w:rPr>
          <w:rFonts w:ascii="Times New Roman" w:eastAsia="Calibri" w:hAnsi="Times New Roman" w:cs="Times New Roman"/>
          <w:bCs/>
          <w:sz w:val="24"/>
          <w:szCs w:val="24"/>
        </w:rPr>
        <w:t xml:space="preserve">proyectar </w:t>
      </w:r>
      <w:r w:rsidRPr="00C75BA2">
        <w:rPr>
          <w:rFonts w:ascii="Times New Roman" w:eastAsia="Calibri" w:hAnsi="Times New Roman" w:cs="Times New Roman"/>
          <w:bCs/>
          <w:sz w:val="24"/>
          <w:szCs w:val="24"/>
        </w:rPr>
        <w:t>energía y empatía en el trabajo de equipo</w:t>
      </w:r>
      <w:r w:rsidR="00641815" w:rsidRPr="00C75BA2">
        <w:rPr>
          <w:rFonts w:ascii="Times New Roman" w:eastAsia="Calibri" w:hAnsi="Times New Roman" w:cs="Times New Roman"/>
          <w:bCs/>
          <w:sz w:val="24"/>
          <w:szCs w:val="24"/>
        </w:rPr>
        <w:t>.</w:t>
      </w:r>
    </w:p>
    <w:p w:rsidR="003934B6" w:rsidRPr="00C75BA2" w:rsidRDefault="003934B6" w:rsidP="005F0C2C">
      <w:pPr>
        <w:numPr>
          <w:ilvl w:val="0"/>
          <w:numId w:val="9"/>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 xml:space="preserve">Desarrollar </w:t>
      </w:r>
      <w:r>
        <w:rPr>
          <w:rFonts w:ascii="Times New Roman" w:eastAsia="Calibri" w:hAnsi="Times New Roman" w:cs="Times New Roman"/>
          <w:bCs/>
          <w:sz w:val="24"/>
          <w:szCs w:val="24"/>
        </w:rPr>
        <w:t>l</w:t>
      </w:r>
      <w:r w:rsidRPr="00C75BA2">
        <w:rPr>
          <w:rFonts w:ascii="Times New Roman" w:eastAsia="Calibri" w:hAnsi="Times New Roman" w:cs="Times New Roman"/>
          <w:bCs/>
          <w:sz w:val="24"/>
          <w:szCs w:val="24"/>
        </w:rPr>
        <w:t>a imaginación sociológica fundamentada en la diversidad de paradigmas existentes</w:t>
      </w:r>
      <w:r>
        <w:rPr>
          <w:rFonts w:ascii="Times New Roman" w:eastAsia="Calibri" w:hAnsi="Times New Roman" w:cs="Times New Roman"/>
          <w:bCs/>
          <w:sz w:val="24"/>
          <w:szCs w:val="24"/>
        </w:rPr>
        <w:t xml:space="preserve"> para comprender al diferente</w:t>
      </w:r>
      <w:r w:rsidRPr="00C75BA2">
        <w:rPr>
          <w:rFonts w:ascii="Times New Roman" w:eastAsia="Calibri" w:hAnsi="Times New Roman" w:cs="Times New Roman"/>
          <w:bCs/>
          <w:sz w:val="24"/>
          <w:szCs w:val="24"/>
        </w:rPr>
        <w:t>.</w:t>
      </w:r>
    </w:p>
    <w:p w:rsidR="00641815" w:rsidRPr="00C75BA2" w:rsidRDefault="00173A15" w:rsidP="005F0C2C">
      <w:p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3.3. Competencia actitudinales</w:t>
      </w:r>
      <w:r w:rsidR="003934B6">
        <w:rPr>
          <w:rFonts w:ascii="Times New Roman" w:eastAsia="Calibri" w:hAnsi="Times New Roman" w:cs="Times New Roman"/>
          <w:b/>
          <w:bCs/>
          <w:sz w:val="24"/>
          <w:szCs w:val="24"/>
        </w:rPr>
        <w:t xml:space="preserve"> (Saber aportar)</w:t>
      </w:r>
    </w:p>
    <w:p w:rsidR="00641815" w:rsidRDefault="00173A15" w:rsidP="005F0C2C">
      <w:pPr>
        <w:pStyle w:val="Prrafodelista"/>
        <w:numPr>
          <w:ilvl w:val="0"/>
          <w:numId w:val="10"/>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Colaborar en la buena marcha de la asignatura</w:t>
      </w:r>
    </w:p>
    <w:p w:rsidR="003934B6" w:rsidRPr="00C75BA2" w:rsidRDefault="003934B6" w:rsidP="005F0C2C">
      <w:pPr>
        <w:pStyle w:val="Prrafodelista"/>
        <w:numPr>
          <w:ilvl w:val="0"/>
          <w:numId w:val="10"/>
        </w:num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Responsabilizarse del proceso como del resultado en la gestión de la asignatura.</w:t>
      </w:r>
    </w:p>
    <w:p w:rsidR="00173A15" w:rsidRPr="00C75BA2" w:rsidRDefault="00173A15" w:rsidP="005F0C2C">
      <w:pPr>
        <w:pStyle w:val="Prrafodelista"/>
        <w:numPr>
          <w:ilvl w:val="0"/>
          <w:numId w:val="10"/>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Presentar puntualmente las prácticas para su evaluación</w:t>
      </w:r>
    </w:p>
    <w:p w:rsidR="00173A15" w:rsidRPr="00C75BA2" w:rsidRDefault="00173A15" w:rsidP="005F0C2C">
      <w:pPr>
        <w:pStyle w:val="Prrafodelista"/>
        <w:numPr>
          <w:ilvl w:val="0"/>
          <w:numId w:val="10"/>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Comprometerse con el sistema de evaluación</w:t>
      </w:r>
    </w:p>
    <w:p w:rsidR="00173A15" w:rsidRPr="00C75BA2" w:rsidRDefault="00173A15" w:rsidP="005F0C2C">
      <w:pPr>
        <w:pStyle w:val="Prrafodelista"/>
        <w:numPr>
          <w:ilvl w:val="0"/>
          <w:numId w:val="10"/>
        </w:num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 xml:space="preserve">Proyectar los fines de la sociología como disciplina en valores </w:t>
      </w:r>
      <w:r w:rsidR="007424FD">
        <w:rPr>
          <w:rFonts w:ascii="Times New Roman" w:eastAsia="Calibri" w:hAnsi="Times New Roman" w:cs="Times New Roman"/>
          <w:bCs/>
          <w:sz w:val="24"/>
          <w:szCs w:val="24"/>
        </w:rPr>
        <w:t>profesionales</w:t>
      </w:r>
    </w:p>
    <w:p w:rsidR="00173A15" w:rsidRPr="00C75BA2" w:rsidRDefault="00173A15" w:rsidP="005F0C2C">
      <w:pPr>
        <w:autoSpaceDE w:val="0"/>
        <w:autoSpaceDN w:val="0"/>
        <w:adjustRightInd w:val="0"/>
        <w:spacing w:after="0" w:line="360" w:lineRule="auto"/>
        <w:jc w:val="both"/>
        <w:rPr>
          <w:rFonts w:ascii="Times New Roman" w:eastAsia="Calibri" w:hAnsi="Times New Roman" w:cs="Times New Roman"/>
          <w:b/>
          <w:bCs/>
          <w:sz w:val="24"/>
          <w:szCs w:val="24"/>
        </w:rPr>
      </w:pPr>
    </w:p>
    <w:p w:rsidR="001018EA" w:rsidRDefault="001018EA" w:rsidP="001018EA">
      <w:pPr>
        <w:pStyle w:val="Prrafodelista"/>
        <w:numPr>
          <w:ilvl w:val="0"/>
          <w:numId w:val="14"/>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CONTENIDOS POR SESIONES SEMANALES (A: PLANING):</w:t>
      </w: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u w:val="single"/>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u w:val="single"/>
        </w:rPr>
        <w:t>Sesión 1ª</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Lectura programa asignatura.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Propuesta de análisis de contenido de textos con criterios de intertextualidad</w:t>
      </w:r>
    </w:p>
    <w:p w:rsidR="00F11ACB" w:rsidRDefault="00F11ACB"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Propuesta de análisis y síntesis del dossier del contenido de la asignatura.</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Fuerzas sociales e intelectuales en el desarrollo de la teoría sociológica: Revolución, Socialismo, Feminismo, Urbanización, Cambio religioso, Crecimiento de la ciencia, Ilustración.</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Ritzer</w:t>
      </w:r>
      <w:proofErr w:type="spellEnd"/>
      <w:r>
        <w:rPr>
          <w:rFonts w:ascii="Times New Roman" w:eastAsia="Calibri" w:hAnsi="Times New Roman" w:cs="Times New Roman"/>
          <w:bCs/>
          <w:sz w:val="24"/>
          <w:szCs w:val="24"/>
        </w:rPr>
        <w:t xml:space="preserve">, George: Teoría sociológica clásica. </w:t>
      </w:r>
      <w:r>
        <w:rPr>
          <w:rFonts w:ascii="Times New Roman" w:eastAsia="Calibri" w:hAnsi="Times New Roman" w:cs="Times New Roman"/>
          <w:bCs/>
          <w:sz w:val="24"/>
          <w:szCs w:val="24"/>
          <w:lang w:val="en-US"/>
        </w:rPr>
        <w:t xml:space="preserve">Madrid: Mc </w:t>
      </w:r>
      <w:proofErr w:type="spellStart"/>
      <w:r>
        <w:rPr>
          <w:rFonts w:ascii="Times New Roman" w:eastAsia="Calibri" w:hAnsi="Times New Roman" w:cs="Times New Roman"/>
          <w:bCs/>
          <w:sz w:val="24"/>
          <w:szCs w:val="24"/>
          <w:lang w:val="en-US"/>
        </w:rPr>
        <w:t>Graw</w:t>
      </w:r>
      <w:proofErr w:type="spellEnd"/>
      <w:r>
        <w:rPr>
          <w:rFonts w:ascii="Times New Roman" w:eastAsia="Calibri" w:hAnsi="Times New Roman" w:cs="Times New Roman"/>
          <w:bCs/>
          <w:sz w:val="24"/>
          <w:szCs w:val="24"/>
          <w:lang w:val="en-US"/>
        </w:rPr>
        <w:t xml:space="preserve"> Hill. Cap 1</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Pautas comentario de texto con criterios de intertextualidad</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Sesión 2ª</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Sociología en Francia y en Alemania</w:t>
      </w:r>
    </w:p>
    <w:p w:rsidR="001018EA" w:rsidRP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Ritzer</w:t>
      </w:r>
      <w:proofErr w:type="spellEnd"/>
      <w:r>
        <w:rPr>
          <w:rFonts w:ascii="Times New Roman" w:eastAsia="Calibri" w:hAnsi="Times New Roman" w:cs="Times New Roman"/>
          <w:bCs/>
          <w:sz w:val="24"/>
          <w:szCs w:val="24"/>
        </w:rPr>
        <w:t xml:space="preserve">, George: Teoría sociológica clásica. </w:t>
      </w:r>
      <w:r w:rsidRPr="001018EA">
        <w:rPr>
          <w:rFonts w:ascii="Times New Roman" w:eastAsia="Calibri" w:hAnsi="Times New Roman" w:cs="Times New Roman"/>
          <w:bCs/>
          <w:sz w:val="24"/>
          <w:szCs w:val="24"/>
          <w:lang w:val="en-US"/>
        </w:rPr>
        <w:t xml:space="preserve">Madrid: Mc </w:t>
      </w:r>
      <w:proofErr w:type="spellStart"/>
      <w:r w:rsidRPr="001018EA">
        <w:rPr>
          <w:rFonts w:ascii="Times New Roman" w:eastAsia="Calibri" w:hAnsi="Times New Roman" w:cs="Times New Roman"/>
          <w:bCs/>
          <w:sz w:val="24"/>
          <w:szCs w:val="24"/>
          <w:lang w:val="en-US"/>
        </w:rPr>
        <w:t>Graw</w:t>
      </w:r>
      <w:proofErr w:type="spellEnd"/>
      <w:r w:rsidRPr="001018EA">
        <w:rPr>
          <w:rFonts w:ascii="Times New Roman" w:eastAsia="Calibri" w:hAnsi="Times New Roman" w:cs="Times New Roman"/>
          <w:bCs/>
          <w:sz w:val="24"/>
          <w:szCs w:val="24"/>
          <w:lang w:val="en-US"/>
        </w:rPr>
        <w:t xml:space="preserve"> Hill. Cap 1</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3ª</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Sociología en Reino Unido, Italia, Marxismo europeo.</w:t>
      </w:r>
    </w:p>
    <w:p w:rsidR="001018EA" w:rsidRP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Ritzer</w:t>
      </w:r>
      <w:proofErr w:type="spellEnd"/>
      <w:r>
        <w:rPr>
          <w:rFonts w:ascii="Times New Roman" w:eastAsia="Calibri" w:hAnsi="Times New Roman" w:cs="Times New Roman"/>
          <w:bCs/>
          <w:sz w:val="24"/>
          <w:szCs w:val="24"/>
        </w:rPr>
        <w:t xml:space="preserve">, George: Teoría sociológica clásica. </w:t>
      </w:r>
      <w:r w:rsidRPr="001018EA">
        <w:rPr>
          <w:rFonts w:ascii="Times New Roman" w:eastAsia="Calibri" w:hAnsi="Times New Roman" w:cs="Times New Roman"/>
          <w:bCs/>
          <w:sz w:val="24"/>
          <w:szCs w:val="24"/>
          <w:lang w:val="en-US"/>
        </w:rPr>
        <w:t xml:space="preserve">Madrid: Mc </w:t>
      </w:r>
      <w:proofErr w:type="spellStart"/>
      <w:r w:rsidRPr="001018EA">
        <w:rPr>
          <w:rFonts w:ascii="Times New Roman" w:eastAsia="Calibri" w:hAnsi="Times New Roman" w:cs="Times New Roman"/>
          <w:bCs/>
          <w:sz w:val="24"/>
          <w:szCs w:val="24"/>
          <w:lang w:val="en-US"/>
        </w:rPr>
        <w:t>Graw</w:t>
      </w:r>
      <w:proofErr w:type="spellEnd"/>
      <w:r w:rsidRPr="001018EA">
        <w:rPr>
          <w:rFonts w:ascii="Times New Roman" w:eastAsia="Calibri" w:hAnsi="Times New Roman" w:cs="Times New Roman"/>
          <w:bCs/>
          <w:sz w:val="24"/>
          <w:szCs w:val="24"/>
          <w:lang w:val="en-US"/>
        </w:rPr>
        <w:t xml:space="preserve"> Hill. Cap 1 </w:t>
      </w:r>
    </w:p>
    <w:p w:rsidR="001018EA" w:rsidRDefault="001018EA" w:rsidP="001018EA">
      <w:pPr>
        <w:pStyle w:val="Prrafodelista"/>
        <w:autoSpaceDE w:val="0"/>
        <w:autoSpaceDN w:val="0"/>
        <w:adjustRightInd w:val="0"/>
        <w:spacing w:after="0"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4ª:</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Sociología en Estados Unidos. Teoría sociológica en la primera mitad de siglo XX</w:t>
      </w:r>
    </w:p>
    <w:p w:rsidR="001018EA" w:rsidRP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Ritzer</w:t>
      </w:r>
      <w:proofErr w:type="spellEnd"/>
      <w:r>
        <w:rPr>
          <w:rFonts w:ascii="Times New Roman" w:eastAsia="Calibri" w:hAnsi="Times New Roman" w:cs="Times New Roman"/>
          <w:bCs/>
          <w:sz w:val="24"/>
          <w:szCs w:val="24"/>
        </w:rPr>
        <w:t xml:space="preserve">, George: Teoría sociológica clásica. </w:t>
      </w:r>
      <w:r w:rsidRPr="001018EA">
        <w:rPr>
          <w:rFonts w:ascii="Times New Roman" w:eastAsia="Calibri" w:hAnsi="Times New Roman" w:cs="Times New Roman"/>
          <w:bCs/>
          <w:sz w:val="24"/>
          <w:szCs w:val="24"/>
          <w:lang w:val="en-US"/>
        </w:rPr>
        <w:t xml:space="preserve">Madrid: Mc </w:t>
      </w:r>
      <w:proofErr w:type="spellStart"/>
      <w:r w:rsidRPr="001018EA">
        <w:rPr>
          <w:rFonts w:ascii="Times New Roman" w:eastAsia="Calibri" w:hAnsi="Times New Roman" w:cs="Times New Roman"/>
          <w:bCs/>
          <w:sz w:val="24"/>
          <w:szCs w:val="24"/>
          <w:lang w:val="en-US"/>
        </w:rPr>
        <w:t>Graw</w:t>
      </w:r>
      <w:proofErr w:type="spellEnd"/>
      <w:r w:rsidRPr="001018EA">
        <w:rPr>
          <w:rFonts w:ascii="Times New Roman" w:eastAsia="Calibri" w:hAnsi="Times New Roman" w:cs="Times New Roman"/>
          <w:bCs/>
          <w:sz w:val="24"/>
          <w:szCs w:val="24"/>
          <w:lang w:val="en-US"/>
        </w:rPr>
        <w:t xml:space="preserve"> Hill. Cap 2</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5ª:</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Teoría sociológica en la segunda mitad de siglo XX. Teorías sociológicas de modernidad, posmodernidad y albores del siglo XXI</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Ritzer</w:t>
      </w:r>
      <w:proofErr w:type="spellEnd"/>
      <w:r>
        <w:rPr>
          <w:rFonts w:ascii="Times New Roman" w:eastAsia="Calibri" w:hAnsi="Times New Roman" w:cs="Times New Roman"/>
          <w:bCs/>
          <w:sz w:val="24"/>
          <w:szCs w:val="24"/>
        </w:rPr>
        <w:t xml:space="preserve">, George: Teoría sociológica clásica. </w:t>
      </w:r>
      <w:r>
        <w:rPr>
          <w:rFonts w:ascii="Times New Roman" w:eastAsia="Calibri" w:hAnsi="Times New Roman" w:cs="Times New Roman"/>
          <w:bCs/>
          <w:sz w:val="24"/>
          <w:szCs w:val="24"/>
          <w:lang w:val="en-US"/>
        </w:rPr>
        <w:t xml:space="preserve">Madrid: Mc </w:t>
      </w:r>
      <w:proofErr w:type="spellStart"/>
      <w:r>
        <w:rPr>
          <w:rFonts w:ascii="Times New Roman" w:eastAsia="Calibri" w:hAnsi="Times New Roman" w:cs="Times New Roman"/>
          <w:bCs/>
          <w:sz w:val="24"/>
          <w:szCs w:val="24"/>
          <w:lang w:val="en-US"/>
        </w:rPr>
        <w:t>Graw</w:t>
      </w:r>
      <w:proofErr w:type="spellEnd"/>
      <w:r>
        <w:rPr>
          <w:rFonts w:ascii="Times New Roman" w:eastAsia="Calibri" w:hAnsi="Times New Roman" w:cs="Times New Roman"/>
          <w:bCs/>
          <w:sz w:val="24"/>
          <w:szCs w:val="24"/>
          <w:lang w:val="en-US"/>
        </w:rPr>
        <w:t xml:space="preserve"> Hill. Cap 2</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6ª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Propuesta  de análisis de contenido de cine de ficción con criterios de intertextualidad.</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Perspectivas e investigación sociológica</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 y 2.</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u w:val="single"/>
        </w:rPr>
        <w:t>Sesión 7ª</w:t>
      </w:r>
      <w:r>
        <w:rPr>
          <w:rFonts w:ascii="Times New Roman" w:eastAsia="Calibri" w:hAnsi="Times New Roman" w:cs="Times New Roman"/>
          <w:b/>
          <w:bCs/>
          <w:sz w:val="24"/>
          <w:szCs w:val="24"/>
        </w:rPr>
        <w:t>:</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Cultura, lenguaje, normas e ideología dominante.</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3.</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8ª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Conceptos: Interacción, estructura y mundos virtuales.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5.</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9ª:</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Grupos, organizaciones, burocracia y medios de comunicación</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Capítulos 6 y 7</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u w:val="single"/>
        </w:rPr>
        <w:t>Sesión 10ª</w:t>
      </w:r>
      <w:r>
        <w:rPr>
          <w:rFonts w:ascii="Times New Roman" w:eastAsia="Calibri" w:hAnsi="Times New Roman" w:cs="Times New Roman"/>
          <w:b/>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Desviación y control social</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8</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11ª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Estratificación, riqueza, pobreza, desigualdad social y global</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Capítulos 9 y 10</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12ª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Estratificación por género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12</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Análisis de texto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13ª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Estratificación por edad.</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13</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Exposición trabajo en equipo.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14ª:</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Conceptos: Sociología de familia y relaciones familiares</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14.</w:t>
      </w:r>
    </w:p>
    <w:p w:rsidR="001018EA" w:rsidRDefault="001018EA" w:rsidP="001018EA">
      <w:pPr>
        <w:pStyle w:val="Prrafodelista"/>
        <w:autoSpaceDE w:val="0"/>
        <w:autoSpaceDN w:val="0"/>
        <w:adjustRightInd w:val="0"/>
        <w:spacing w:after="0"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Exposición trabajo en equipo.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15ª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Contenidos: Sociología de educación</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16</w:t>
      </w:r>
    </w:p>
    <w:p w:rsidR="001018EA" w:rsidRDefault="001018EA" w:rsidP="001018EA">
      <w:pPr>
        <w:pStyle w:val="Prrafodelista"/>
        <w:autoSpaceDE w:val="0"/>
        <w:autoSpaceDN w:val="0"/>
        <w:adjustRightInd w:val="0"/>
        <w:spacing w:after="0" w:line="360" w:lineRule="auto"/>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Procedimientos: Exposición trabajo en equipo.</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Sesión 16ª</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Contenidos: Sociología del trabajo y economía</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Bibliografía: Bibliografía: </w:t>
      </w:r>
      <w:proofErr w:type="spellStart"/>
      <w:r>
        <w:rPr>
          <w:rFonts w:ascii="Times New Roman" w:eastAsia="Calibri" w:hAnsi="Times New Roman" w:cs="Times New Roman"/>
          <w:bCs/>
          <w:sz w:val="24"/>
          <w:szCs w:val="24"/>
        </w:rPr>
        <w:t>Schaefer</w:t>
      </w:r>
      <w:proofErr w:type="spellEnd"/>
      <w:r>
        <w:rPr>
          <w:rFonts w:ascii="Times New Roman" w:eastAsia="Calibri" w:hAnsi="Times New Roman" w:cs="Times New Roman"/>
          <w:bCs/>
          <w:sz w:val="24"/>
          <w:szCs w:val="24"/>
        </w:rPr>
        <w:t xml:space="preserve">, Richard T.: </w:t>
      </w:r>
      <w:r>
        <w:rPr>
          <w:rFonts w:ascii="Times New Roman" w:eastAsia="Calibri" w:hAnsi="Times New Roman" w:cs="Times New Roman"/>
          <w:bCs/>
          <w:i/>
          <w:sz w:val="24"/>
          <w:szCs w:val="24"/>
        </w:rPr>
        <w:t>Sociología</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Mexico</w:t>
      </w:r>
      <w:proofErr w:type="spellEnd"/>
      <w:r>
        <w:rPr>
          <w:rFonts w:ascii="Times New Roman" w:eastAsia="Calibri" w:hAnsi="Times New Roman" w:cs="Times New Roman"/>
          <w:bCs/>
          <w:sz w:val="24"/>
          <w:szCs w:val="24"/>
        </w:rPr>
        <w:t>: Mc Graw Hill. Capítulo 18</w:t>
      </w:r>
    </w:p>
    <w:p w:rsidR="001018EA" w:rsidRDefault="001018EA" w:rsidP="001018EA">
      <w:pPr>
        <w:autoSpaceDE w:val="0"/>
        <w:autoSpaceDN w:val="0"/>
        <w:adjustRightInd w:val="0"/>
        <w:spacing w:after="0" w:line="360" w:lineRule="auto"/>
        <w:jc w:val="both"/>
        <w:rPr>
          <w:rFonts w:ascii="Times New Roman" w:eastAsia="Calibri" w:hAnsi="Times New Roman" w:cs="Times New Roman"/>
          <w:bCs/>
          <w:sz w:val="24"/>
          <w:szCs w:val="24"/>
        </w:rPr>
      </w:pPr>
    </w:p>
    <w:p w:rsidR="007B5F3E" w:rsidRDefault="007B5F3E" w:rsidP="005F0C2C">
      <w:pPr>
        <w:autoSpaceDE w:val="0"/>
        <w:autoSpaceDN w:val="0"/>
        <w:adjustRightInd w:val="0"/>
        <w:spacing w:after="0" w:line="360" w:lineRule="auto"/>
        <w:jc w:val="both"/>
        <w:rPr>
          <w:rFonts w:ascii="Times New Roman" w:eastAsia="Calibri" w:hAnsi="Times New Roman" w:cs="Times New Roman"/>
          <w:b/>
          <w:bCs/>
          <w:sz w:val="24"/>
          <w:szCs w:val="24"/>
        </w:rPr>
      </w:pPr>
    </w:p>
    <w:p w:rsidR="00641815" w:rsidRPr="00C75BA2" w:rsidRDefault="000704C0" w:rsidP="005F0C2C">
      <w:pPr>
        <w:autoSpaceDE w:val="0"/>
        <w:autoSpaceDN w:val="0"/>
        <w:adjustRightInd w:val="0"/>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
          <w:bCs/>
          <w:sz w:val="24"/>
          <w:szCs w:val="24"/>
        </w:rPr>
        <w:t xml:space="preserve">(B) CONTENIDOS PROCEDIMENTALES </w:t>
      </w:r>
    </w:p>
    <w:p w:rsidR="008339E7" w:rsidRDefault="000704C0"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Capítulo I:</w:t>
      </w:r>
      <w:r w:rsidR="00F11ACB">
        <w:rPr>
          <w:rFonts w:ascii="Times New Roman" w:hAnsi="Times New Roman" w:cs="Times New Roman"/>
          <w:sz w:val="24"/>
          <w:szCs w:val="24"/>
        </w:rPr>
        <w:t xml:space="preserve"> Realización de dossier con el análisis del contenido de las sesiones</w:t>
      </w:r>
    </w:p>
    <w:p w:rsidR="000704C0" w:rsidRPr="00C75BA2" w:rsidRDefault="008339E7" w:rsidP="005F0C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Capítulo II: </w:t>
      </w:r>
      <w:r w:rsidR="000704C0" w:rsidRPr="00C75BA2">
        <w:rPr>
          <w:rFonts w:ascii="Times New Roman" w:hAnsi="Times New Roman" w:cs="Times New Roman"/>
          <w:sz w:val="24"/>
          <w:szCs w:val="24"/>
        </w:rPr>
        <w:t xml:space="preserve">Análisis de contenido de una película </w:t>
      </w:r>
      <w:r>
        <w:rPr>
          <w:rFonts w:ascii="Times New Roman" w:hAnsi="Times New Roman" w:cs="Times New Roman"/>
          <w:sz w:val="24"/>
          <w:szCs w:val="24"/>
        </w:rPr>
        <w:t xml:space="preserve">según </w:t>
      </w:r>
      <w:r w:rsidRPr="00C75BA2">
        <w:rPr>
          <w:rFonts w:ascii="Times New Roman" w:hAnsi="Times New Roman" w:cs="Times New Roman"/>
          <w:sz w:val="24"/>
          <w:szCs w:val="24"/>
        </w:rPr>
        <w:t xml:space="preserve">protocolo que se indique a </w:t>
      </w:r>
      <w:r>
        <w:rPr>
          <w:rFonts w:ascii="Times New Roman" w:hAnsi="Times New Roman" w:cs="Times New Roman"/>
          <w:sz w:val="24"/>
          <w:szCs w:val="24"/>
        </w:rPr>
        <w:t xml:space="preserve">mediados </w:t>
      </w:r>
      <w:r w:rsidRPr="00C75BA2">
        <w:rPr>
          <w:rFonts w:ascii="Times New Roman" w:hAnsi="Times New Roman" w:cs="Times New Roman"/>
          <w:sz w:val="24"/>
          <w:szCs w:val="24"/>
        </w:rPr>
        <w:t>de curso.</w:t>
      </w:r>
      <w:r>
        <w:rPr>
          <w:rFonts w:ascii="Times New Roman" w:hAnsi="Times New Roman" w:cs="Times New Roman"/>
          <w:sz w:val="24"/>
          <w:szCs w:val="24"/>
        </w:rPr>
        <w:t xml:space="preserve"> </w:t>
      </w:r>
    </w:p>
    <w:p w:rsidR="000704C0" w:rsidRPr="00C75BA2" w:rsidRDefault="000704C0"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Capítulo II</w:t>
      </w:r>
      <w:r w:rsidR="008339E7">
        <w:rPr>
          <w:rFonts w:ascii="Times New Roman" w:hAnsi="Times New Roman" w:cs="Times New Roman"/>
          <w:sz w:val="24"/>
          <w:szCs w:val="24"/>
        </w:rPr>
        <w:t>I</w:t>
      </w:r>
      <w:r w:rsidRPr="00C75BA2">
        <w:rPr>
          <w:rFonts w:ascii="Times New Roman" w:hAnsi="Times New Roman" w:cs="Times New Roman"/>
          <w:sz w:val="24"/>
          <w:szCs w:val="24"/>
        </w:rPr>
        <w:t xml:space="preserve">: Realización de un trabajo en equipo </w:t>
      </w:r>
      <w:r w:rsidR="001E5F88">
        <w:rPr>
          <w:rFonts w:ascii="Times New Roman" w:hAnsi="Times New Roman" w:cs="Times New Roman"/>
          <w:sz w:val="24"/>
          <w:szCs w:val="24"/>
        </w:rPr>
        <w:t xml:space="preserve">según </w:t>
      </w:r>
      <w:r w:rsidRPr="00C75BA2">
        <w:rPr>
          <w:rFonts w:ascii="Times New Roman" w:hAnsi="Times New Roman" w:cs="Times New Roman"/>
          <w:sz w:val="24"/>
          <w:szCs w:val="24"/>
        </w:rPr>
        <w:t xml:space="preserve">protocolo </w:t>
      </w:r>
      <w:r w:rsidR="001E5F88">
        <w:rPr>
          <w:rFonts w:ascii="Times New Roman" w:hAnsi="Times New Roman" w:cs="Times New Roman"/>
          <w:sz w:val="24"/>
          <w:szCs w:val="24"/>
        </w:rPr>
        <w:t xml:space="preserve">de normas indicadas </w:t>
      </w:r>
      <w:r w:rsidRPr="00C75BA2">
        <w:rPr>
          <w:rFonts w:ascii="Times New Roman" w:hAnsi="Times New Roman" w:cs="Times New Roman"/>
          <w:sz w:val="24"/>
          <w:szCs w:val="24"/>
        </w:rPr>
        <w:t>a comienzos de curso.</w:t>
      </w:r>
    </w:p>
    <w:p w:rsidR="000704C0" w:rsidRPr="00C75BA2" w:rsidRDefault="000704C0" w:rsidP="005F0C2C">
      <w:pPr>
        <w:autoSpaceDE w:val="0"/>
        <w:autoSpaceDN w:val="0"/>
        <w:adjustRightInd w:val="0"/>
        <w:spacing w:after="0" w:line="360" w:lineRule="auto"/>
        <w:jc w:val="both"/>
        <w:rPr>
          <w:rFonts w:ascii="Times New Roman" w:eastAsia="Calibri" w:hAnsi="Times New Roman" w:cs="Times New Roman"/>
          <w:bCs/>
          <w:sz w:val="24"/>
          <w:szCs w:val="24"/>
        </w:rPr>
      </w:pPr>
    </w:p>
    <w:p w:rsidR="00D1010C" w:rsidRPr="00C75BA2" w:rsidRDefault="00D1010C" w:rsidP="005F0C2C">
      <w:pPr>
        <w:pStyle w:val="Prrafodelista"/>
        <w:numPr>
          <w:ilvl w:val="0"/>
          <w:numId w:val="11"/>
        </w:numPr>
        <w:autoSpaceDE w:val="0"/>
        <w:autoSpaceDN w:val="0"/>
        <w:adjustRightInd w:val="0"/>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 xml:space="preserve"> METODOLOGÍA</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 xml:space="preserve">La metodología va dirigida a la consecución de objetivos programados,  desarrollo de competencias, y está diseñada para conseguir una observación participativa </w:t>
      </w:r>
      <w:r w:rsidRPr="00C75BA2">
        <w:rPr>
          <w:rFonts w:ascii="Times New Roman" w:hAnsi="Times New Roman" w:cs="Times New Roman"/>
          <w:sz w:val="24"/>
          <w:szCs w:val="24"/>
        </w:rPr>
        <w:lastRenderedPageBreak/>
        <w:t xml:space="preserve">sistematizada y unos resultados académicos acordes; es decir, que los conocimientos teóricos se proyecten inmediatamente en el análisis del entorno y en la posibilidad de que los alumnos expresen lo que contemplan con síntesis, método y precisión. </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 xml:space="preserve">Los contenidos conceptuales y procedimentales están diseñados para fomentar tres cuestiones claves: la comprensión de contenidos en el mapa cognitivo, la reflexión y la capacidad de respuesta y expresión. Para ello es imprescindible planificar cuatro estrategias de alcance: </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 xml:space="preserve">(a) Definir criterios discriminantes para usar bibliotecas, videotecas y </w:t>
      </w:r>
      <w:proofErr w:type="spellStart"/>
      <w:r w:rsidRPr="00C75BA2">
        <w:rPr>
          <w:rFonts w:ascii="Times New Roman" w:hAnsi="Times New Roman" w:cs="Times New Roman"/>
          <w:sz w:val="24"/>
          <w:szCs w:val="24"/>
        </w:rPr>
        <w:t>blogesfera</w:t>
      </w:r>
      <w:proofErr w:type="spellEnd"/>
      <w:r w:rsidRPr="00C75BA2">
        <w:rPr>
          <w:rFonts w:ascii="Times New Roman" w:hAnsi="Times New Roman" w:cs="Times New Roman"/>
          <w:sz w:val="24"/>
          <w:szCs w:val="24"/>
        </w:rPr>
        <w:t>.</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(b) El manejo de la bibliografía básica -actualmente accesible en librerías y bibliotecas-, que se propone, con criterios de búsqueda de diálogo de ideas y de selección de conceptos que ofrezcan perspectiva de reflexión.</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(c) La realización de análisis de contenido con método.</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(d) El seguimiento de un calendario con actividades periódicas a lo largo del cuatrimestre.</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Por cuestiones de eficacia en el aprovechamiento del tiempo, la clase lectiva se dedicará un 50 % al análisis de los contenidos conceptuales de la asignatura</w:t>
      </w:r>
      <w:r w:rsidR="00901B42">
        <w:rPr>
          <w:rFonts w:ascii="Times New Roman" w:hAnsi="Times New Roman" w:cs="Times New Roman"/>
          <w:sz w:val="24"/>
          <w:szCs w:val="24"/>
        </w:rPr>
        <w:t xml:space="preserve"> (lecciones magistr</w:t>
      </w:r>
      <w:r w:rsidR="009C4989">
        <w:rPr>
          <w:rFonts w:ascii="Times New Roman" w:hAnsi="Times New Roman" w:cs="Times New Roman"/>
          <w:sz w:val="24"/>
          <w:szCs w:val="24"/>
        </w:rPr>
        <w:t>a</w:t>
      </w:r>
      <w:r w:rsidR="00901B42">
        <w:rPr>
          <w:rFonts w:ascii="Times New Roman" w:hAnsi="Times New Roman" w:cs="Times New Roman"/>
          <w:sz w:val="24"/>
          <w:szCs w:val="24"/>
        </w:rPr>
        <w:t>les)</w:t>
      </w:r>
      <w:r w:rsidRPr="00C75BA2">
        <w:rPr>
          <w:rFonts w:ascii="Times New Roman" w:hAnsi="Times New Roman" w:cs="Times New Roman"/>
          <w:sz w:val="24"/>
          <w:szCs w:val="24"/>
        </w:rPr>
        <w:t>, así como las pautas necesarias para el desarrollo de los contenidos procedimentales; y el otro 50 % a exposición de síntesis del alumno con trabajo previo preparado y con líneas argumentales de debate.  Por lo tanto, se recomienda al alumno que aproveche el horario de tutoría de</w:t>
      </w:r>
      <w:r w:rsidR="00901B42">
        <w:rPr>
          <w:rFonts w:ascii="Times New Roman" w:hAnsi="Times New Roman" w:cs="Times New Roman"/>
          <w:sz w:val="24"/>
          <w:szCs w:val="24"/>
        </w:rPr>
        <w:t xml:space="preserve"> la</w:t>
      </w:r>
      <w:r w:rsidRPr="00C75BA2">
        <w:rPr>
          <w:rFonts w:ascii="Times New Roman" w:hAnsi="Times New Roman" w:cs="Times New Roman"/>
          <w:sz w:val="24"/>
          <w:szCs w:val="24"/>
        </w:rPr>
        <w:t xml:space="preserve"> profesor</w:t>
      </w:r>
      <w:r w:rsidR="00901B42">
        <w:rPr>
          <w:rFonts w:ascii="Times New Roman" w:hAnsi="Times New Roman" w:cs="Times New Roman"/>
          <w:sz w:val="24"/>
          <w:szCs w:val="24"/>
        </w:rPr>
        <w:t>a</w:t>
      </w:r>
      <w:r w:rsidRPr="00C75BA2">
        <w:rPr>
          <w:rFonts w:ascii="Times New Roman" w:hAnsi="Times New Roman" w:cs="Times New Roman"/>
          <w:sz w:val="24"/>
          <w:szCs w:val="24"/>
        </w:rPr>
        <w:t xml:space="preserve"> para cualquier cuestión o duda que pueda tener sobre los contenidos conceptuales del programa, o procedimentales del análisis de contenido; y que acuda a la página virtual que la profesora ha diseñado para recoger las pautas informativas.  </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 xml:space="preserve">Las notas de los alumnos se incluirán en una base de datos para poder comparar resultados de la evolución personal y del grupo, así como del sistema de evaluación. El paquete estadístico utilizado es el SPSS. Su flexibilidad garantiza la entrada y edición de diferentes archivos de datos, así como la accesibilidad para el análisis estadístico de resultados, a través de menús y cuadros de diálogo de fácil manejo. </w:t>
      </w:r>
    </w:p>
    <w:p w:rsidR="00D1010C" w:rsidRPr="00C75BA2" w:rsidRDefault="00D1010C" w:rsidP="005F0C2C">
      <w:pPr>
        <w:spacing w:after="0" w:line="360" w:lineRule="auto"/>
        <w:jc w:val="both"/>
        <w:rPr>
          <w:rFonts w:ascii="Times New Roman" w:hAnsi="Times New Roman" w:cs="Times New Roman"/>
          <w:sz w:val="24"/>
          <w:szCs w:val="24"/>
        </w:rPr>
      </w:pPr>
      <w:r w:rsidRPr="00C75BA2">
        <w:rPr>
          <w:rFonts w:ascii="Times New Roman" w:hAnsi="Times New Roman" w:cs="Times New Roman"/>
          <w:sz w:val="24"/>
          <w:szCs w:val="24"/>
        </w:rPr>
        <w:t xml:space="preserve">Como resultado del proceso de enseñanza y aprendizaje de la asignatura, al alumno se le pide colaboración en el sistema de evaluación, para lo que es imprescindible que rellene  un cuestionario de cinco preguntas al comienzo de la asignatura para valorar sus expectativas; y otro, de otras cinco al final para hacer balance de resultados. Las consecuencias del análisis de los datos repercutirán en la mejora de la metodología en </w:t>
      </w:r>
      <w:r w:rsidRPr="00C75BA2">
        <w:rPr>
          <w:rFonts w:ascii="Times New Roman" w:hAnsi="Times New Roman" w:cs="Times New Roman"/>
          <w:sz w:val="24"/>
          <w:szCs w:val="24"/>
        </w:rPr>
        <w:lastRenderedPageBreak/>
        <w:t>cursos sucesivos, así como en un futuro estudio longitudinal para favorecer la orientación académica y profesional.</w:t>
      </w:r>
    </w:p>
    <w:p w:rsidR="00D1010C" w:rsidRPr="00C75BA2" w:rsidRDefault="00D1010C" w:rsidP="005F0C2C">
      <w:pPr>
        <w:spacing w:after="0" w:line="360" w:lineRule="auto"/>
        <w:jc w:val="both"/>
        <w:rPr>
          <w:rFonts w:ascii="Times New Roman" w:hAnsi="Times New Roman" w:cs="Times New Roman"/>
          <w:sz w:val="24"/>
          <w:szCs w:val="24"/>
        </w:rPr>
      </w:pPr>
    </w:p>
    <w:p w:rsidR="00641815" w:rsidRPr="00C75BA2" w:rsidRDefault="00D1010C" w:rsidP="005F0C2C">
      <w:pPr>
        <w:pStyle w:val="Prrafodelista"/>
        <w:numPr>
          <w:ilvl w:val="0"/>
          <w:numId w:val="11"/>
        </w:numPr>
        <w:spacing w:after="0" w:line="360" w:lineRule="auto"/>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SISTEMA DE EVALUACIÓN</w:t>
      </w:r>
      <w:r w:rsidR="00474FDA">
        <w:rPr>
          <w:rFonts w:ascii="Times New Roman" w:eastAsia="Calibri" w:hAnsi="Times New Roman" w:cs="Times New Roman"/>
          <w:b/>
          <w:bCs/>
          <w:sz w:val="24"/>
          <w:szCs w:val="24"/>
        </w:rPr>
        <w:t xml:space="preserve"> POR CONTENIDOS DE COMPETENCIAS</w:t>
      </w:r>
    </w:p>
    <w:p w:rsidR="003D450C" w:rsidRPr="00C75BA2" w:rsidRDefault="003D450C" w:rsidP="005F0C2C">
      <w:pPr>
        <w:spacing w:after="0" w:line="360" w:lineRule="auto"/>
        <w:ind w:left="360"/>
        <w:jc w:val="both"/>
        <w:rPr>
          <w:rFonts w:ascii="Times New Roman" w:eastAsia="Calibri" w:hAnsi="Times New Roman" w:cs="Times New Roman"/>
          <w:b/>
          <w:bCs/>
          <w:sz w:val="24"/>
          <w:szCs w:val="24"/>
        </w:rPr>
      </w:pPr>
      <w:r w:rsidRPr="00C75BA2">
        <w:rPr>
          <w:rFonts w:ascii="Times New Roman" w:eastAsia="Calibri" w:hAnsi="Times New Roman" w:cs="Times New Roman"/>
          <w:b/>
          <w:bCs/>
          <w:sz w:val="24"/>
          <w:szCs w:val="24"/>
        </w:rPr>
        <w:t xml:space="preserve">Evaluación continua, personal y presencial. </w:t>
      </w:r>
    </w:p>
    <w:p w:rsidR="00641815" w:rsidRPr="00C75BA2" w:rsidRDefault="003D450C" w:rsidP="005F0C2C">
      <w:pPr>
        <w:pStyle w:val="Prrafodelista"/>
        <w:numPr>
          <w:ilvl w:val="0"/>
          <w:numId w:val="12"/>
        </w:numPr>
        <w:spacing w:after="0" w:line="360" w:lineRule="auto"/>
        <w:jc w:val="both"/>
        <w:rPr>
          <w:rFonts w:ascii="Times New Roman" w:eastAsia="Calibri" w:hAnsi="Times New Roman" w:cs="Times New Roman"/>
          <w:bCs/>
          <w:sz w:val="24"/>
          <w:szCs w:val="24"/>
        </w:rPr>
      </w:pPr>
      <w:r w:rsidRPr="00C75BA2">
        <w:rPr>
          <w:rFonts w:ascii="Times New Roman" w:eastAsia="Calibri" w:hAnsi="Times New Roman" w:cs="Times New Roman"/>
          <w:bCs/>
          <w:sz w:val="24"/>
          <w:szCs w:val="24"/>
        </w:rPr>
        <w:t>Prueba final escrita 40 % ( 20 % Prueba Test y 20 % Comentario de Texto)</w:t>
      </w:r>
    </w:p>
    <w:p w:rsidR="003D450C" w:rsidRPr="00C75BA2" w:rsidRDefault="00F11ACB" w:rsidP="005F0C2C">
      <w:pPr>
        <w:pStyle w:val="Prrafodelista"/>
        <w:numPr>
          <w:ilvl w:val="0"/>
          <w:numId w:val="12"/>
        </w:num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Dossier de análisis y síntesis de contenido de sesiones: </w:t>
      </w:r>
      <w:r w:rsidR="001E5F88">
        <w:rPr>
          <w:rFonts w:ascii="Times New Roman" w:eastAsia="Calibri" w:hAnsi="Times New Roman" w:cs="Times New Roman"/>
          <w:bCs/>
          <w:sz w:val="24"/>
          <w:szCs w:val="24"/>
        </w:rPr>
        <w:t>4</w:t>
      </w:r>
      <w:r w:rsidR="003D450C" w:rsidRPr="00C75BA2">
        <w:rPr>
          <w:rFonts w:ascii="Times New Roman" w:eastAsia="Calibri" w:hAnsi="Times New Roman" w:cs="Times New Roman"/>
          <w:bCs/>
          <w:sz w:val="24"/>
          <w:szCs w:val="24"/>
        </w:rPr>
        <w:t>0 %</w:t>
      </w:r>
    </w:p>
    <w:p w:rsidR="003D450C" w:rsidRPr="001E5F88" w:rsidRDefault="001E5F88" w:rsidP="005F0C2C">
      <w:pPr>
        <w:pStyle w:val="Prrafodelista"/>
        <w:numPr>
          <w:ilvl w:val="0"/>
          <w:numId w:val="12"/>
        </w:numPr>
        <w:spacing w:after="0" w:line="360" w:lineRule="auto"/>
        <w:jc w:val="both"/>
        <w:rPr>
          <w:rFonts w:ascii="Times New Roman" w:eastAsia="Calibri" w:hAnsi="Times New Roman" w:cs="Times New Roman"/>
          <w:bCs/>
          <w:sz w:val="24"/>
          <w:szCs w:val="24"/>
        </w:rPr>
      </w:pPr>
      <w:r w:rsidRPr="001E5F88">
        <w:rPr>
          <w:rFonts w:ascii="Times New Roman" w:eastAsia="Calibri" w:hAnsi="Times New Roman" w:cs="Times New Roman"/>
          <w:bCs/>
          <w:sz w:val="24"/>
          <w:szCs w:val="24"/>
        </w:rPr>
        <w:t xml:space="preserve">Prácticas de clase, </w:t>
      </w:r>
      <w:r>
        <w:rPr>
          <w:rFonts w:ascii="Times New Roman" w:eastAsia="Calibri" w:hAnsi="Times New Roman" w:cs="Times New Roman"/>
          <w:bCs/>
          <w:sz w:val="24"/>
          <w:szCs w:val="24"/>
        </w:rPr>
        <w:t>seminarios, t</w:t>
      </w:r>
      <w:r w:rsidR="003D450C" w:rsidRPr="001E5F88">
        <w:rPr>
          <w:rFonts w:ascii="Times New Roman" w:eastAsia="Calibri" w:hAnsi="Times New Roman" w:cs="Times New Roman"/>
          <w:bCs/>
          <w:sz w:val="24"/>
          <w:szCs w:val="24"/>
        </w:rPr>
        <w:t>rabajo en equipo y exposición con audiovisuales: 20%</w:t>
      </w:r>
    </w:p>
    <w:p w:rsidR="00173A15" w:rsidRPr="00C75BA2" w:rsidRDefault="00173A15" w:rsidP="005F0C2C">
      <w:pPr>
        <w:spacing w:after="0" w:line="360" w:lineRule="auto"/>
        <w:jc w:val="both"/>
        <w:rPr>
          <w:rFonts w:ascii="Times New Roman" w:eastAsia="Calibri" w:hAnsi="Times New Roman" w:cs="Times New Roman"/>
          <w:bCs/>
          <w:sz w:val="24"/>
          <w:szCs w:val="24"/>
        </w:rPr>
      </w:pPr>
    </w:p>
    <w:sectPr w:rsidR="00173A15" w:rsidRPr="00C75BA2" w:rsidSect="00C569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978"/>
    <w:multiLevelType w:val="multilevel"/>
    <w:tmpl w:val="6144DF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1" w15:restartNumberingAfterBreak="0">
    <w:nsid w:val="0A6E5B0D"/>
    <w:multiLevelType w:val="hybridMultilevel"/>
    <w:tmpl w:val="807CA6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41AF1"/>
    <w:multiLevelType w:val="hybridMultilevel"/>
    <w:tmpl w:val="AFC4A1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85432"/>
    <w:multiLevelType w:val="hybridMultilevel"/>
    <w:tmpl w:val="AA9E062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D63C9C"/>
    <w:multiLevelType w:val="hybridMultilevel"/>
    <w:tmpl w:val="DC0C4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7A6F70"/>
    <w:multiLevelType w:val="hybridMultilevel"/>
    <w:tmpl w:val="8F88FDB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CC21143"/>
    <w:multiLevelType w:val="hybridMultilevel"/>
    <w:tmpl w:val="78BC65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504283A6">
      <w:numFmt w:val="bullet"/>
      <w:lvlText w:val="-"/>
      <w:lvlJc w:val="left"/>
      <w:pPr>
        <w:ind w:left="2880" w:hanging="360"/>
      </w:pPr>
      <w:rPr>
        <w:rFonts w:ascii="Times New Roman" w:eastAsia="Calibri" w:hAnsi="Times New Roman" w:cs="Times New Roman"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EC510A"/>
    <w:multiLevelType w:val="hybridMultilevel"/>
    <w:tmpl w:val="492EEE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C6D0E"/>
    <w:multiLevelType w:val="hybridMultilevel"/>
    <w:tmpl w:val="E0EAEB32"/>
    <w:lvl w:ilvl="0" w:tplc="99E67A1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6D00E9"/>
    <w:multiLevelType w:val="hybridMultilevel"/>
    <w:tmpl w:val="17965C7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7BA7BB0"/>
    <w:multiLevelType w:val="hybridMultilevel"/>
    <w:tmpl w:val="F0825AC8"/>
    <w:lvl w:ilvl="0" w:tplc="4E2EAB38">
      <w:start w:val="2"/>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E0A2432"/>
    <w:multiLevelType w:val="hybridMultilevel"/>
    <w:tmpl w:val="A7F61DB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B63FAD"/>
    <w:multiLevelType w:val="hybridMultilevel"/>
    <w:tmpl w:val="02387E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2"/>
  </w:num>
  <w:num w:numId="4">
    <w:abstractNumId w:val="3"/>
  </w:num>
  <w:num w:numId="5">
    <w:abstractNumId w:val="1"/>
  </w:num>
  <w:num w:numId="6">
    <w:abstractNumId w:val="0"/>
  </w:num>
  <w:num w:numId="7">
    <w:abstractNumId w:val="11"/>
  </w:num>
  <w:num w:numId="8">
    <w:abstractNumId w:val="7"/>
  </w:num>
  <w:num w:numId="9">
    <w:abstractNumId w:val="2"/>
  </w:num>
  <w:num w:numId="10">
    <w:abstractNumId w:val="4"/>
  </w:num>
  <w:num w:numId="11">
    <w:abstractNumId w:val="5"/>
  </w:num>
  <w:num w:numId="12">
    <w:abstractNumId w:val="10"/>
  </w:num>
  <w:num w:numId="13">
    <w:abstractNumId w:val="8"/>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41815"/>
    <w:rsid w:val="00025801"/>
    <w:rsid w:val="00061239"/>
    <w:rsid w:val="000704C0"/>
    <w:rsid w:val="000B6A40"/>
    <w:rsid w:val="000C7019"/>
    <w:rsid w:val="001018EA"/>
    <w:rsid w:val="00173A15"/>
    <w:rsid w:val="001A7ED4"/>
    <w:rsid w:val="001D3D0F"/>
    <w:rsid w:val="001E5F88"/>
    <w:rsid w:val="00265742"/>
    <w:rsid w:val="002E234F"/>
    <w:rsid w:val="003611CF"/>
    <w:rsid w:val="003934B6"/>
    <w:rsid w:val="003D27E6"/>
    <w:rsid w:val="003D450C"/>
    <w:rsid w:val="004119B5"/>
    <w:rsid w:val="004672AF"/>
    <w:rsid w:val="00474FDA"/>
    <w:rsid w:val="004D5C13"/>
    <w:rsid w:val="005177B8"/>
    <w:rsid w:val="005218F7"/>
    <w:rsid w:val="005247E5"/>
    <w:rsid w:val="005379CA"/>
    <w:rsid w:val="005B4BB0"/>
    <w:rsid w:val="005E43CB"/>
    <w:rsid w:val="005E625D"/>
    <w:rsid w:val="005F0C2C"/>
    <w:rsid w:val="00641815"/>
    <w:rsid w:val="00643698"/>
    <w:rsid w:val="006B0038"/>
    <w:rsid w:val="006B4A81"/>
    <w:rsid w:val="007424FD"/>
    <w:rsid w:val="007508BB"/>
    <w:rsid w:val="00754536"/>
    <w:rsid w:val="00756E16"/>
    <w:rsid w:val="00764EB4"/>
    <w:rsid w:val="00793D71"/>
    <w:rsid w:val="007B5F3E"/>
    <w:rsid w:val="007E5199"/>
    <w:rsid w:val="007E7C0F"/>
    <w:rsid w:val="008339E7"/>
    <w:rsid w:val="008B2AE3"/>
    <w:rsid w:val="00901B42"/>
    <w:rsid w:val="009474C1"/>
    <w:rsid w:val="0099098C"/>
    <w:rsid w:val="009C4989"/>
    <w:rsid w:val="009F7BFE"/>
    <w:rsid w:val="00B3209C"/>
    <w:rsid w:val="00B84544"/>
    <w:rsid w:val="00BB3C56"/>
    <w:rsid w:val="00BD234B"/>
    <w:rsid w:val="00C345D8"/>
    <w:rsid w:val="00C5699E"/>
    <w:rsid w:val="00C75BA2"/>
    <w:rsid w:val="00C91F4C"/>
    <w:rsid w:val="00D1010C"/>
    <w:rsid w:val="00E0308B"/>
    <w:rsid w:val="00E067DB"/>
    <w:rsid w:val="00F11ACB"/>
    <w:rsid w:val="00FE168B"/>
    <w:rsid w:val="00FE6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8D40A-09CC-40C7-AD0F-404A0552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18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3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4D35-E2BA-442D-B1A5-65CDF3F1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2101</Words>
  <Characters>11557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Carmen Jaulin Plana</cp:lastModifiedBy>
  <cp:revision>41</cp:revision>
  <cp:lastPrinted>2011-03-20T18:05:00Z</cp:lastPrinted>
  <dcterms:created xsi:type="dcterms:W3CDTF">2011-02-21T06:52:00Z</dcterms:created>
  <dcterms:modified xsi:type="dcterms:W3CDTF">2015-09-22T20:21:00Z</dcterms:modified>
</cp:coreProperties>
</file>